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D79A90" w14:textId="76B9FA04" w:rsidR="005C32F6" w:rsidRPr="00E960BB" w:rsidRDefault="00CD6897" w:rsidP="005C32F6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5C32F6" w:rsidRPr="00E960BB">
        <w:rPr>
          <w:rFonts w:ascii="Corbel" w:hAnsi="Corbel"/>
          <w:bCs/>
          <w:i/>
        </w:rPr>
        <w:t xml:space="preserve">Załącznik nr 1.5 do Zarządzenia Rektora UR nr </w:t>
      </w:r>
      <w:r w:rsidR="00C4331C">
        <w:rPr>
          <w:rFonts w:ascii="Corbel" w:hAnsi="Corbel"/>
          <w:bCs/>
          <w:i/>
        </w:rPr>
        <w:t>61</w:t>
      </w:r>
      <w:r w:rsidR="005C32F6" w:rsidRPr="00E960BB">
        <w:rPr>
          <w:rFonts w:ascii="Corbel" w:hAnsi="Corbel"/>
          <w:bCs/>
          <w:i/>
        </w:rPr>
        <w:t>/20</w:t>
      </w:r>
      <w:r w:rsidR="005C32F6">
        <w:rPr>
          <w:rFonts w:ascii="Corbel" w:hAnsi="Corbel"/>
          <w:bCs/>
          <w:i/>
        </w:rPr>
        <w:t>2</w:t>
      </w:r>
      <w:r w:rsidR="00C4331C">
        <w:rPr>
          <w:rFonts w:ascii="Corbel" w:hAnsi="Corbel"/>
          <w:bCs/>
          <w:i/>
        </w:rPr>
        <w:t>5</w:t>
      </w:r>
    </w:p>
    <w:p w14:paraId="6260031D" w14:textId="18646DDE" w:rsidR="005C32F6" w:rsidRPr="00E960BB" w:rsidRDefault="005C32F6" w:rsidP="002D3375">
      <w:pPr>
        <w:spacing w:line="240" w:lineRule="auto"/>
        <w:jc w:val="right"/>
        <w:rPr>
          <w:rFonts w:ascii="Corbel" w:hAnsi="Corbel"/>
          <w:bCs/>
          <w:i/>
        </w:rPr>
      </w:pPr>
    </w:p>
    <w:p w14:paraId="37A905A4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6A4A23F7" w14:textId="7E4233B6" w:rsidR="0085747A" w:rsidRDefault="0071620A" w:rsidP="00EA4832">
      <w:pPr>
        <w:spacing w:after="0" w:line="240" w:lineRule="exact"/>
        <w:jc w:val="center"/>
        <w:rPr>
          <w:rFonts w:ascii="Corbel" w:hAnsi="Corbel"/>
          <w:i/>
          <w:smallCaps/>
          <w:color w:val="FF0000"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DC6D0C">
        <w:rPr>
          <w:rFonts w:ascii="Corbel" w:hAnsi="Corbel"/>
          <w:i/>
          <w:smallCaps/>
          <w:color w:val="FF0000"/>
          <w:sz w:val="24"/>
          <w:szCs w:val="24"/>
        </w:rPr>
        <w:t xml:space="preserve"> </w:t>
      </w:r>
      <w:r w:rsidR="00D9013E">
        <w:rPr>
          <w:rFonts w:ascii="Corbel" w:hAnsi="Corbel"/>
          <w:i/>
          <w:smallCaps/>
          <w:sz w:val="24"/>
          <w:szCs w:val="24"/>
        </w:rPr>
        <w:t>202</w:t>
      </w:r>
      <w:r w:rsidR="00C4331C">
        <w:rPr>
          <w:rFonts w:ascii="Corbel" w:hAnsi="Corbel"/>
          <w:i/>
          <w:smallCaps/>
          <w:sz w:val="24"/>
          <w:szCs w:val="24"/>
        </w:rPr>
        <w:t>5</w:t>
      </w:r>
      <w:r w:rsidR="00D9013E">
        <w:rPr>
          <w:rFonts w:ascii="Corbel" w:hAnsi="Corbel"/>
          <w:i/>
          <w:smallCaps/>
          <w:sz w:val="24"/>
          <w:szCs w:val="24"/>
        </w:rPr>
        <w:t>-202</w:t>
      </w:r>
      <w:r w:rsidR="00C4331C">
        <w:rPr>
          <w:rFonts w:ascii="Corbel" w:hAnsi="Corbel"/>
          <w:i/>
          <w:smallCaps/>
          <w:sz w:val="24"/>
          <w:szCs w:val="24"/>
        </w:rPr>
        <w:t>7</w:t>
      </w:r>
    </w:p>
    <w:p w14:paraId="33F18A7C" w14:textId="03B0E87F" w:rsidR="00445970" w:rsidRPr="00EA4832" w:rsidRDefault="00445970" w:rsidP="00745679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 xml:space="preserve">Rok akademicki   </w:t>
      </w:r>
      <w:r w:rsidR="009056A2">
        <w:rPr>
          <w:rFonts w:ascii="Corbel" w:hAnsi="Corbel"/>
          <w:sz w:val="20"/>
          <w:szCs w:val="20"/>
        </w:rPr>
        <w:t>202</w:t>
      </w:r>
      <w:r w:rsidR="00C4331C">
        <w:rPr>
          <w:rFonts w:ascii="Corbel" w:hAnsi="Corbel"/>
          <w:sz w:val="20"/>
          <w:szCs w:val="20"/>
        </w:rPr>
        <w:t>6</w:t>
      </w:r>
      <w:r w:rsidR="000F3F61">
        <w:rPr>
          <w:rFonts w:ascii="Corbel" w:hAnsi="Corbel"/>
          <w:sz w:val="20"/>
          <w:szCs w:val="20"/>
        </w:rPr>
        <w:t>/202</w:t>
      </w:r>
      <w:r w:rsidR="00C4331C">
        <w:rPr>
          <w:rFonts w:ascii="Corbel" w:hAnsi="Corbel"/>
          <w:sz w:val="20"/>
          <w:szCs w:val="20"/>
        </w:rPr>
        <w:t>7</w:t>
      </w:r>
    </w:p>
    <w:p w14:paraId="545A741D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2D2557CD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532CDF54" w14:textId="77777777" w:rsidTr="005E4F35">
        <w:tc>
          <w:tcPr>
            <w:tcW w:w="2694" w:type="dxa"/>
            <w:vAlign w:val="center"/>
          </w:tcPr>
          <w:p w14:paraId="0CA61018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59C41A2C" w14:textId="0BBA3818" w:rsidR="0085747A" w:rsidRPr="009C54AE" w:rsidRDefault="005E4F3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Ryzyko w działalności </w:t>
            </w:r>
            <w:r w:rsidR="008222EA">
              <w:rPr>
                <w:rFonts w:ascii="Corbel" w:hAnsi="Corbel"/>
                <w:b w:val="0"/>
                <w:sz w:val="24"/>
                <w:szCs w:val="24"/>
              </w:rPr>
              <w:t>biznesowej</w:t>
            </w:r>
          </w:p>
        </w:tc>
      </w:tr>
      <w:tr w:rsidR="005E4F35" w:rsidRPr="009C54AE" w14:paraId="6D10BAA1" w14:textId="77777777" w:rsidTr="005E4F35">
        <w:tc>
          <w:tcPr>
            <w:tcW w:w="2694" w:type="dxa"/>
            <w:vAlign w:val="center"/>
          </w:tcPr>
          <w:p w14:paraId="7B806F15" w14:textId="77777777" w:rsidR="005E4F35" w:rsidRPr="009C54AE" w:rsidRDefault="005E4F35" w:rsidP="005E4F3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0932631B" w14:textId="4946E790" w:rsidR="005E4F35" w:rsidRPr="006E42D8" w:rsidRDefault="005E4F35" w:rsidP="005E4F3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E42D8">
              <w:rPr>
                <w:rFonts w:ascii="Corbel" w:hAnsi="Corbel"/>
                <w:b w:val="0"/>
                <w:sz w:val="24"/>
                <w:szCs w:val="24"/>
              </w:rPr>
              <w:t>E/</w:t>
            </w:r>
            <w:r w:rsidR="008222EA"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Pr="006E42D8">
              <w:rPr>
                <w:rFonts w:ascii="Corbel" w:hAnsi="Corbel"/>
                <w:b w:val="0"/>
                <w:sz w:val="24"/>
                <w:szCs w:val="24"/>
              </w:rPr>
              <w:t>I/</w:t>
            </w:r>
            <w:r w:rsidR="008222EA">
              <w:rPr>
                <w:rFonts w:ascii="Corbel" w:hAnsi="Corbel"/>
                <w:b w:val="0"/>
                <w:sz w:val="24"/>
                <w:szCs w:val="24"/>
              </w:rPr>
              <w:t>GFiR</w:t>
            </w:r>
            <w:r w:rsidRPr="006E42D8">
              <w:rPr>
                <w:rFonts w:ascii="Corbel" w:hAnsi="Corbel"/>
                <w:b w:val="0"/>
                <w:sz w:val="24"/>
                <w:szCs w:val="24"/>
              </w:rPr>
              <w:t>/C.</w:t>
            </w:r>
            <w:r w:rsidR="008222EA">
              <w:rPr>
                <w:rFonts w:ascii="Corbel" w:hAnsi="Corbel"/>
                <w:b w:val="0"/>
                <w:sz w:val="24"/>
                <w:szCs w:val="24"/>
              </w:rPr>
              <w:t>5</w:t>
            </w:r>
          </w:p>
        </w:tc>
      </w:tr>
      <w:tr w:rsidR="00C4331C" w:rsidRPr="009C54AE" w14:paraId="6F5EFEC9" w14:textId="77777777" w:rsidTr="005E4F35">
        <w:tc>
          <w:tcPr>
            <w:tcW w:w="2694" w:type="dxa"/>
            <w:vAlign w:val="center"/>
          </w:tcPr>
          <w:p w14:paraId="35D498B1" w14:textId="77777777" w:rsidR="00C4331C" w:rsidRPr="009C54AE" w:rsidRDefault="00C4331C" w:rsidP="00C4331C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Pr="009C54AE">
              <w:rPr>
                <w:rFonts w:ascii="Corbel" w:hAnsi="Corbel"/>
                <w:sz w:val="24"/>
                <w:szCs w:val="24"/>
              </w:rPr>
              <w:t>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37F28ED9" w14:textId="131334D6" w:rsidR="00C4331C" w:rsidRPr="009C54AE" w:rsidRDefault="00C4331C" w:rsidP="00C4331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C4331C" w:rsidRPr="009C54AE" w14:paraId="29338E35" w14:textId="77777777" w:rsidTr="005E4F35">
        <w:tc>
          <w:tcPr>
            <w:tcW w:w="2694" w:type="dxa"/>
            <w:vAlign w:val="center"/>
          </w:tcPr>
          <w:p w14:paraId="2A614AB3" w14:textId="77777777" w:rsidR="00C4331C" w:rsidRPr="009C54AE" w:rsidRDefault="00C4331C" w:rsidP="00C4331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717B7B3C" w14:textId="1200672D" w:rsidR="00C4331C" w:rsidRPr="000F3F61" w:rsidRDefault="00C4331C" w:rsidP="00C4331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bCs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5E4F35" w:rsidRPr="009C54AE" w14:paraId="4ED2D943" w14:textId="77777777" w:rsidTr="005E4F35">
        <w:tc>
          <w:tcPr>
            <w:tcW w:w="2694" w:type="dxa"/>
            <w:vAlign w:val="center"/>
          </w:tcPr>
          <w:p w14:paraId="39E33FD3" w14:textId="77777777" w:rsidR="005E4F35" w:rsidRPr="009C54AE" w:rsidRDefault="005E4F35" w:rsidP="005E4F3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5E1460CF" w14:textId="77777777" w:rsidR="005E4F35" w:rsidRPr="009C54AE" w:rsidRDefault="005E4F35" w:rsidP="005E4F3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Ekonomia</w:t>
            </w:r>
          </w:p>
        </w:tc>
      </w:tr>
      <w:tr w:rsidR="005E4F35" w:rsidRPr="009C54AE" w14:paraId="751E6DC3" w14:textId="77777777" w:rsidTr="005E4F35">
        <w:tc>
          <w:tcPr>
            <w:tcW w:w="2694" w:type="dxa"/>
            <w:vAlign w:val="center"/>
          </w:tcPr>
          <w:p w14:paraId="09E5C70B" w14:textId="77777777" w:rsidR="005E4F35" w:rsidRPr="009C54AE" w:rsidRDefault="005E4F35" w:rsidP="005E4F3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4F11B375" w14:textId="0A8B6857" w:rsidR="005E4F35" w:rsidRPr="009C54AE" w:rsidRDefault="008B03E0" w:rsidP="005E4F3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Drugiego </w:t>
            </w:r>
            <w:r w:rsidR="000F3F61">
              <w:rPr>
                <w:rFonts w:ascii="Corbel" w:hAnsi="Corbel"/>
                <w:b w:val="0"/>
                <w:sz w:val="24"/>
                <w:szCs w:val="24"/>
              </w:rPr>
              <w:t>stopnia</w:t>
            </w:r>
          </w:p>
        </w:tc>
      </w:tr>
      <w:tr w:rsidR="005E4F35" w:rsidRPr="009C54AE" w14:paraId="18336628" w14:textId="77777777" w:rsidTr="005E4F35">
        <w:tc>
          <w:tcPr>
            <w:tcW w:w="2694" w:type="dxa"/>
            <w:vAlign w:val="center"/>
          </w:tcPr>
          <w:p w14:paraId="2B65BF03" w14:textId="77777777" w:rsidR="005E4F35" w:rsidRPr="009C54AE" w:rsidRDefault="005E4F35" w:rsidP="005E4F3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795DA297" w14:textId="77777777" w:rsidR="005E4F35" w:rsidRPr="009C54AE" w:rsidRDefault="005E4F35" w:rsidP="005E4F3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5E4F35" w:rsidRPr="009C54AE" w14:paraId="1083F253" w14:textId="77777777" w:rsidTr="005E4F35">
        <w:tc>
          <w:tcPr>
            <w:tcW w:w="2694" w:type="dxa"/>
            <w:vAlign w:val="center"/>
          </w:tcPr>
          <w:p w14:paraId="06E2C435" w14:textId="77777777" w:rsidR="005E4F35" w:rsidRPr="009C54AE" w:rsidRDefault="005E4F35" w:rsidP="005E4F3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448DD728" w14:textId="77777777" w:rsidR="005E4F35" w:rsidRPr="009C54AE" w:rsidRDefault="005E4F35" w:rsidP="005E4F3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5E4F35" w:rsidRPr="009C54AE" w14:paraId="1C03D19F" w14:textId="77777777" w:rsidTr="005E4F35">
        <w:tc>
          <w:tcPr>
            <w:tcW w:w="2694" w:type="dxa"/>
            <w:vAlign w:val="center"/>
          </w:tcPr>
          <w:p w14:paraId="30F416FF" w14:textId="77777777" w:rsidR="005E4F35" w:rsidRPr="009C54AE" w:rsidRDefault="005E4F35" w:rsidP="005E4F3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1F22FAFF" w14:textId="4A9EB364" w:rsidR="005E4F35" w:rsidRPr="009C54AE" w:rsidRDefault="005E4F35" w:rsidP="005E4F3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II/</w:t>
            </w:r>
            <w:r w:rsidR="008222EA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</w:tr>
      <w:tr w:rsidR="005E4F35" w:rsidRPr="009C54AE" w14:paraId="67AB7A5C" w14:textId="77777777" w:rsidTr="005E4F35">
        <w:tc>
          <w:tcPr>
            <w:tcW w:w="2694" w:type="dxa"/>
            <w:vAlign w:val="center"/>
          </w:tcPr>
          <w:p w14:paraId="598D7117" w14:textId="77777777" w:rsidR="005E4F35" w:rsidRPr="009C54AE" w:rsidRDefault="005E4F35" w:rsidP="005E4F3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22385F44" w14:textId="77777777" w:rsidR="005E4F35" w:rsidRPr="009C54AE" w:rsidRDefault="005E4F35" w:rsidP="005E4F3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</w:p>
        </w:tc>
      </w:tr>
      <w:tr w:rsidR="005E4F35" w:rsidRPr="009C54AE" w14:paraId="445C6368" w14:textId="77777777" w:rsidTr="005E4F35">
        <w:tc>
          <w:tcPr>
            <w:tcW w:w="2694" w:type="dxa"/>
            <w:vAlign w:val="center"/>
          </w:tcPr>
          <w:p w14:paraId="38820047" w14:textId="77777777" w:rsidR="005E4F35" w:rsidRPr="009C54AE" w:rsidRDefault="005E4F35" w:rsidP="005E4F3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6E516A00" w14:textId="77777777" w:rsidR="005E4F35" w:rsidRPr="009C54AE" w:rsidRDefault="005E4F35" w:rsidP="005E4F3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5E4F35" w:rsidRPr="009C54AE" w14:paraId="670BA347" w14:textId="77777777" w:rsidTr="005E4F35">
        <w:tc>
          <w:tcPr>
            <w:tcW w:w="2694" w:type="dxa"/>
            <w:vAlign w:val="center"/>
          </w:tcPr>
          <w:p w14:paraId="275E6BB8" w14:textId="77777777" w:rsidR="005E4F35" w:rsidRPr="009C54AE" w:rsidRDefault="005E4F35" w:rsidP="005E4F3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6C572AA3" w14:textId="669E6453" w:rsidR="005E4F35" w:rsidRPr="009C54AE" w:rsidRDefault="00BD59DB" w:rsidP="005E4F3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</w:t>
            </w:r>
            <w:r w:rsidR="00121C75">
              <w:rPr>
                <w:rFonts w:ascii="Corbel" w:hAnsi="Corbel"/>
                <w:b w:val="0"/>
                <w:sz w:val="24"/>
                <w:szCs w:val="24"/>
              </w:rPr>
              <w:t>Sławomir Dybka</w:t>
            </w:r>
          </w:p>
        </w:tc>
      </w:tr>
      <w:tr w:rsidR="005E4F35" w:rsidRPr="009C54AE" w14:paraId="6B9FE9BB" w14:textId="77777777" w:rsidTr="005E4F35">
        <w:tc>
          <w:tcPr>
            <w:tcW w:w="2694" w:type="dxa"/>
            <w:vAlign w:val="center"/>
          </w:tcPr>
          <w:p w14:paraId="4483C292" w14:textId="77777777" w:rsidR="005E4F35" w:rsidRPr="009C54AE" w:rsidRDefault="005E4F35" w:rsidP="005E4F3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0DCC2479" w14:textId="53B63A79" w:rsidR="005E4F35" w:rsidRPr="009C54AE" w:rsidRDefault="00900EB5" w:rsidP="005E4F3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</w:t>
            </w:r>
            <w:r w:rsidR="00121C75">
              <w:rPr>
                <w:rFonts w:ascii="Corbel" w:hAnsi="Corbel"/>
                <w:b w:val="0"/>
                <w:sz w:val="24"/>
                <w:szCs w:val="24"/>
              </w:rPr>
              <w:t>Sławomir Dybka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</w:p>
        </w:tc>
      </w:tr>
    </w:tbl>
    <w:p w14:paraId="70D6987A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="009E72ED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73A46FBC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065F8366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14:paraId="33FC9BE5" w14:textId="77777777" w:rsidTr="6BC43901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09C86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5EC18A8F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ED6D89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8FF597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CD6D0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DBC6AE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20310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1C4E56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F604B1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1EF721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FB9E81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0FE0819C" w14:textId="77777777" w:rsidTr="6BC43901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582A5" w14:textId="56C9A323" w:rsidR="00015B8F" w:rsidRPr="009C54AE" w:rsidRDefault="00832B5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1E7B4" w14:textId="63764F23" w:rsidR="00015B8F" w:rsidRPr="009C54AE" w:rsidRDefault="008222EA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2D6A7" w14:textId="10A6A9B0" w:rsidR="00015B8F" w:rsidRPr="009C54AE" w:rsidRDefault="008222EA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1C504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03080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176B1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3361F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02A97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EA8D7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00C9C" w14:textId="3D01EC3E" w:rsidR="00015B8F" w:rsidRPr="009C54AE" w:rsidRDefault="002A587C" w:rsidP="6BC43901">
            <w:pPr>
              <w:pStyle w:val="centralniewrubryce"/>
              <w:spacing w:before="0" w:after="0"/>
            </w:pPr>
            <w:r>
              <w:t>3</w:t>
            </w:r>
          </w:p>
        </w:tc>
      </w:tr>
    </w:tbl>
    <w:p w14:paraId="32D8F558" w14:textId="77777777" w:rsidR="00923D7D" w:rsidRPr="009C54AE" w:rsidRDefault="009E72ED" w:rsidP="009E72ED">
      <w:pPr>
        <w:pStyle w:val="Podpunkty"/>
        <w:tabs>
          <w:tab w:val="left" w:pos="2040"/>
        </w:tabs>
        <w:rPr>
          <w:rFonts w:ascii="Corbel" w:hAnsi="Corbel"/>
          <w:b w:val="0"/>
          <w:sz w:val="24"/>
          <w:szCs w:val="24"/>
          <w:lang w:eastAsia="en-US"/>
        </w:rPr>
      </w:pPr>
      <w:r>
        <w:rPr>
          <w:rFonts w:ascii="Corbel" w:hAnsi="Corbel"/>
          <w:b w:val="0"/>
          <w:sz w:val="24"/>
          <w:szCs w:val="24"/>
          <w:lang w:eastAsia="en-US"/>
        </w:rPr>
        <w:tab/>
      </w:r>
    </w:p>
    <w:p w14:paraId="4849093C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50554125" w14:textId="77777777" w:rsidR="00745679" w:rsidRPr="00521C6E" w:rsidRDefault="00745679" w:rsidP="00745679">
      <w:pPr>
        <w:pStyle w:val="paragraph"/>
        <w:spacing w:before="0" w:beforeAutospacing="0" w:after="0" w:afterAutospacing="0"/>
        <w:ind w:left="426"/>
        <w:textAlignment w:val="baseline"/>
        <w:rPr>
          <w:rFonts w:ascii="Corbel" w:hAnsi="Corbel" w:cs="Segoe UI"/>
          <w:b/>
          <w:bCs/>
          <w:smallCaps/>
        </w:rPr>
      </w:pPr>
      <w:bookmarkStart w:id="0" w:name="_Hlk58255844"/>
      <w:r w:rsidRPr="00521C6E">
        <w:rPr>
          <w:rStyle w:val="normaltextrun"/>
          <w:rFonts w:ascii="Wingdings" w:eastAsia="Wingdings" w:hAnsi="Wingdings" w:cs="Wingdings"/>
        </w:rPr>
        <w:t></w:t>
      </w:r>
      <w:r w:rsidRPr="00521C6E">
        <w:rPr>
          <w:rStyle w:val="normaltextrun"/>
          <w:rFonts w:ascii="Corbel" w:hAnsi="Corbel" w:cs="Segoe UI"/>
        </w:rPr>
        <w:t> </w:t>
      </w:r>
      <w:r w:rsidRPr="00521C6E">
        <w:rPr>
          <w:rFonts w:ascii="Corbel" w:hAnsi="Corbel"/>
        </w:rPr>
        <w:t>zajęcia w formie tradycyjnej (lub zdalnie z wykorzystaniem platformy Ms </w:t>
      </w:r>
      <w:r w:rsidRPr="00521C6E">
        <w:rPr>
          <w:rStyle w:val="spellingerror"/>
          <w:rFonts w:ascii="Corbel" w:hAnsi="Corbel"/>
        </w:rPr>
        <w:t>Teams)</w:t>
      </w:r>
      <w:r w:rsidRPr="00521C6E">
        <w:rPr>
          <w:rStyle w:val="eop"/>
          <w:rFonts w:ascii="Corbel" w:eastAsia="Calibri" w:hAnsi="Corbel" w:cs="Segoe UI"/>
          <w:b/>
          <w:bCs/>
          <w:smallCaps/>
        </w:rPr>
        <w:t> </w:t>
      </w:r>
    </w:p>
    <w:p w14:paraId="71B0FA69" w14:textId="77777777" w:rsidR="00745679" w:rsidRDefault="00745679" w:rsidP="00745679">
      <w:pPr>
        <w:spacing w:after="0" w:line="240" w:lineRule="auto"/>
        <w:ind w:left="426"/>
        <w:rPr>
          <w:rStyle w:val="eop"/>
        </w:rPr>
      </w:pPr>
      <w:r>
        <w:rPr>
          <w:rStyle w:val="normaltextrun"/>
          <w:rFonts w:ascii="Segoe UI Symbol" w:eastAsia="MS Gothic" w:hAnsi="Segoe UI Symbol" w:cs="Segoe UI Symbol"/>
          <w:smallCaps/>
          <w:sz w:val="24"/>
          <w:szCs w:val="24"/>
        </w:rPr>
        <w:t>☐</w:t>
      </w:r>
      <w:r>
        <w:rPr>
          <w:rStyle w:val="normaltextrun"/>
          <w:rFonts w:ascii="Corbel" w:hAnsi="Corbel" w:cs="Segoe UI"/>
          <w:sz w:val="24"/>
          <w:szCs w:val="24"/>
        </w:rPr>
        <w:t> zajęcia realizowane z wykorzystaniem metod i technik kształcenia na odległość</w:t>
      </w:r>
      <w:r>
        <w:rPr>
          <w:rStyle w:val="eop"/>
          <w:rFonts w:ascii="Corbel" w:hAnsi="Corbel" w:cs="Segoe UI"/>
          <w:b/>
          <w:bCs/>
          <w:smallCaps/>
          <w:sz w:val="24"/>
          <w:szCs w:val="24"/>
        </w:rPr>
        <w:t> </w:t>
      </w:r>
      <w:bookmarkEnd w:id="0"/>
    </w:p>
    <w:p w14:paraId="27669563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257DBFF2" w14:textId="77777777" w:rsidR="00E22FBC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</w:rPr>
      </w:pPr>
      <w:r w:rsidRPr="51018274">
        <w:rPr>
          <w:rFonts w:ascii="Corbel" w:hAnsi="Corbel"/>
          <w:smallCaps w:val="0"/>
        </w:rPr>
        <w:t xml:space="preserve">1.3 </w:t>
      </w:r>
      <w:r>
        <w:tab/>
      </w:r>
      <w:r w:rsidRPr="51018274">
        <w:rPr>
          <w:rFonts w:ascii="Corbel" w:hAnsi="Corbel"/>
          <w:smallCaps w:val="0"/>
        </w:rPr>
        <w:t>For</w:t>
      </w:r>
      <w:r w:rsidR="00445970" w:rsidRPr="51018274">
        <w:rPr>
          <w:rFonts w:ascii="Corbel" w:hAnsi="Corbel"/>
          <w:smallCaps w:val="0"/>
        </w:rPr>
        <w:t xml:space="preserve">ma zaliczenia </w:t>
      </w:r>
      <w:proofErr w:type="gramStart"/>
      <w:r w:rsidR="00445970" w:rsidRPr="51018274">
        <w:rPr>
          <w:rFonts w:ascii="Corbel" w:hAnsi="Corbel"/>
          <w:smallCaps w:val="0"/>
        </w:rPr>
        <w:t xml:space="preserve">przedmiotu </w:t>
      </w:r>
      <w:r w:rsidRPr="51018274">
        <w:rPr>
          <w:rFonts w:ascii="Corbel" w:hAnsi="Corbel"/>
          <w:smallCaps w:val="0"/>
        </w:rPr>
        <w:t xml:space="preserve"> (</w:t>
      </w:r>
      <w:proofErr w:type="gramEnd"/>
      <w:r w:rsidRPr="51018274">
        <w:rPr>
          <w:rFonts w:ascii="Corbel" w:hAnsi="Corbel"/>
          <w:smallCaps w:val="0"/>
        </w:rPr>
        <w:t xml:space="preserve">z toku) </w:t>
      </w:r>
      <w:r w:rsidRPr="51018274">
        <w:rPr>
          <w:rFonts w:ascii="Corbel" w:hAnsi="Corbel"/>
          <w:b w:val="0"/>
          <w:smallCaps w:val="0"/>
        </w:rPr>
        <w:t>(egzamin, zaliczenie z oceną, zaliczenie bez oceny)</w:t>
      </w:r>
    </w:p>
    <w:p w14:paraId="538949DC" w14:textId="77777777" w:rsidR="008222EA" w:rsidRPr="009C54AE" w:rsidRDefault="008222EA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</w:p>
    <w:p w14:paraId="0C948338" w14:textId="682BBCD3" w:rsidR="00E960BB" w:rsidRDefault="00B85315" w:rsidP="009C54AE">
      <w:pPr>
        <w:pStyle w:val="Punktygwne"/>
        <w:spacing w:before="0" w:after="0"/>
        <w:rPr>
          <w:rFonts w:ascii="Corbel" w:hAnsi="Corbel"/>
          <w:b w:val="0"/>
          <w:smallCaps w:val="0"/>
        </w:rPr>
      </w:pPr>
      <w:r>
        <w:rPr>
          <w:rFonts w:ascii="Corbel" w:hAnsi="Corbel"/>
          <w:b w:val="0"/>
          <w:smallCaps w:val="0"/>
        </w:rPr>
        <w:t>egzamin</w:t>
      </w:r>
    </w:p>
    <w:p w14:paraId="00F45984" w14:textId="77777777" w:rsidR="00121C75" w:rsidRDefault="00121C75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87AC200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1050BDC5" w14:textId="77777777" w:rsidTr="00745302">
        <w:tc>
          <w:tcPr>
            <w:tcW w:w="9670" w:type="dxa"/>
          </w:tcPr>
          <w:p w14:paraId="58715EDA" w14:textId="14C965FC" w:rsidR="0085747A" w:rsidRPr="009C54AE" w:rsidRDefault="00121C75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A538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Znajomość podstawowych pojęć i problemów z zakresu podstaw zarządzania, teorii przedsiębiorstwa, ekonomii i organizacji przedsiębiorstwa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</w:tc>
      </w:tr>
    </w:tbl>
    <w:p w14:paraId="048CE99D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60775ED4" w14:textId="77777777" w:rsidR="00084D55" w:rsidRDefault="00084D55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1C48DC76" w14:textId="77777777" w:rsidR="00084D55" w:rsidRDefault="00084D55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CEAE49C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 xml:space="preserve">cele, efekty uczenia </w:t>
      </w:r>
      <w:proofErr w:type="gramStart"/>
      <w:r w:rsidR="00A84C85">
        <w:rPr>
          <w:rFonts w:ascii="Corbel" w:hAnsi="Corbel"/>
          <w:szCs w:val="24"/>
        </w:rPr>
        <w:t>się</w:t>
      </w:r>
      <w:r w:rsidR="0085747A" w:rsidRPr="00C05F44">
        <w:rPr>
          <w:rFonts w:ascii="Corbel" w:hAnsi="Corbel"/>
          <w:szCs w:val="24"/>
        </w:rPr>
        <w:t xml:space="preserve"> ,</w:t>
      </w:r>
      <w:proofErr w:type="gramEnd"/>
      <w:r w:rsidR="0085747A" w:rsidRPr="00C05F44">
        <w:rPr>
          <w:rFonts w:ascii="Corbel" w:hAnsi="Corbel"/>
          <w:szCs w:val="24"/>
        </w:rPr>
        <w:t xml:space="preserve"> treści Programowe i stosowane metody Dydaktyczne</w:t>
      </w:r>
    </w:p>
    <w:p w14:paraId="4A50ED78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1DB2E24C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72A03EF2" w14:textId="77777777" w:rsidR="00F83B28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5E4F35" w:rsidRPr="009C54AE" w14:paraId="18F2366A" w14:textId="77777777" w:rsidTr="0097304D">
        <w:tc>
          <w:tcPr>
            <w:tcW w:w="851" w:type="dxa"/>
            <w:vAlign w:val="center"/>
          </w:tcPr>
          <w:p w14:paraId="089BB2BE" w14:textId="77777777" w:rsidR="005E4F35" w:rsidRPr="000739AD" w:rsidRDefault="005E4F35" w:rsidP="0097304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0739AD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5824DAFE" w14:textId="17B94811" w:rsidR="005E4F35" w:rsidRPr="000739AD" w:rsidRDefault="005E4F35" w:rsidP="0097304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0739AD">
              <w:rPr>
                <w:rFonts w:ascii="Corbel" w:hAnsi="Corbel"/>
                <w:b w:val="0"/>
                <w:sz w:val="24"/>
                <w:szCs w:val="24"/>
              </w:rPr>
              <w:t xml:space="preserve">Zrozumienie roli jaką odgrywa ryzyko i niepewność w </w:t>
            </w:r>
            <w:r>
              <w:rPr>
                <w:rFonts w:ascii="Corbel" w:hAnsi="Corbel"/>
                <w:b w:val="0"/>
                <w:sz w:val="24"/>
                <w:szCs w:val="24"/>
              </w:rPr>
              <w:t>prowadzeniu działalności gospodarczej</w:t>
            </w:r>
            <w:r w:rsidR="00DE425D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5E4F35" w:rsidRPr="009C54AE" w14:paraId="06676757" w14:textId="77777777" w:rsidTr="0097304D">
        <w:tc>
          <w:tcPr>
            <w:tcW w:w="851" w:type="dxa"/>
            <w:vAlign w:val="center"/>
          </w:tcPr>
          <w:p w14:paraId="1F1E48D1" w14:textId="77777777" w:rsidR="005E4F35" w:rsidRPr="000739AD" w:rsidRDefault="005E4F35" w:rsidP="0097304D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0739AD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67DC3844" w14:textId="3A0E80D4" w:rsidR="005E4F35" w:rsidRPr="009C54AE" w:rsidRDefault="005E4F35" w:rsidP="0097304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82586B">
              <w:rPr>
                <w:rFonts w:ascii="Corbel" w:hAnsi="Corbel"/>
                <w:b w:val="0"/>
                <w:sz w:val="24"/>
                <w:szCs w:val="24"/>
              </w:rPr>
              <w:t>Opanowanie podstawowej wiedzy z zakresu identyfikowania, szacowania, oceny, interpretacji i zarządzania najważniejszymi ryzykami w działalności przedsiębiorstwa</w:t>
            </w:r>
            <w:r w:rsidR="00DE425D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5E4F35" w:rsidRPr="009C54AE" w14:paraId="4AD3CD4B" w14:textId="77777777" w:rsidTr="0097304D">
        <w:tc>
          <w:tcPr>
            <w:tcW w:w="851" w:type="dxa"/>
            <w:vAlign w:val="center"/>
          </w:tcPr>
          <w:p w14:paraId="47F437E4" w14:textId="77777777" w:rsidR="005E4F35" w:rsidRPr="000739AD" w:rsidRDefault="005E4F35" w:rsidP="0097304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0739AD">
              <w:rPr>
                <w:rFonts w:ascii="Corbel" w:hAnsi="Corbel"/>
                <w:b w:val="0"/>
                <w:sz w:val="24"/>
                <w:szCs w:val="24"/>
              </w:rPr>
              <w:t>C</w:t>
            </w:r>
            <w:r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14:paraId="7F110402" w14:textId="597117E3" w:rsidR="005E4F35" w:rsidRPr="0082586B" w:rsidRDefault="005E4F35" w:rsidP="0097304D">
            <w:pPr>
              <w:spacing w:after="0" w:line="240" w:lineRule="auto"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82586B">
              <w:rPr>
                <w:rFonts w:ascii="Corbel" w:eastAsia="Times New Roman" w:hAnsi="Corbel"/>
                <w:sz w:val="24"/>
                <w:szCs w:val="24"/>
                <w:lang w:eastAsia="pl-PL"/>
              </w:rPr>
              <w:t>Zrozumienie roli modeli, metod, narzędzi w</w:t>
            </w:r>
            <w:r w:rsidR="00121C75">
              <w:rPr>
                <w:rFonts w:ascii="Corbel" w:eastAsia="Times New Roman" w:hAnsi="Corbel"/>
                <w:sz w:val="24"/>
                <w:szCs w:val="24"/>
                <w:lang w:eastAsia="pl-PL"/>
              </w:rPr>
              <w:t>ykorzystywanych w</w:t>
            </w:r>
            <w:r w:rsidRPr="0082586B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analizie ryzyka działalności gospodarczej</w:t>
            </w:r>
            <w:r w:rsidR="00DE425D">
              <w:rPr>
                <w:rFonts w:ascii="Corbel" w:eastAsia="Times New Roman" w:hAnsi="Corbel"/>
                <w:sz w:val="24"/>
                <w:szCs w:val="24"/>
                <w:lang w:eastAsia="pl-PL"/>
              </w:rPr>
              <w:t>.</w:t>
            </w:r>
          </w:p>
        </w:tc>
      </w:tr>
      <w:tr w:rsidR="005E4F35" w:rsidRPr="009C54AE" w14:paraId="0763A1B5" w14:textId="77777777" w:rsidTr="0097304D">
        <w:tc>
          <w:tcPr>
            <w:tcW w:w="851" w:type="dxa"/>
            <w:vAlign w:val="center"/>
          </w:tcPr>
          <w:p w14:paraId="3A7786CB" w14:textId="77777777" w:rsidR="005E4F35" w:rsidRPr="000739AD" w:rsidRDefault="005E4F35" w:rsidP="0097304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0739AD">
              <w:rPr>
                <w:rFonts w:ascii="Corbel" w:hAnsi="Corbel"/>
                <w:b w:val="0"/>
                <w:sz w:val="24"/>
                <w:szCs w:val="24"/>
              </w:rPr>
              <w:t>C</w:t>
            </w:r>
            <w:r>
              <w:rPr>
                <w:rFonts w:ascii="Corbel" w:hAnsi="Corbel"/>
                <w:b w:val="0"/>
                <w:sz w:val="24"/>
                <w:szCs w:val="24"/>
              </w:rPr>
              <w:t>4</w:t>
            </w:r>
          </w:p>
        </w:tc>
        <w:tc>
          <w:tcPr>
            <w:tcW w:w="8819" w:type="dxa"/>
            <w:vAlign w:val="center"/>
          </w:tcPr>
          <w:p w14:paraId="167AFDB4" w14:textId="62AE3542" w:rsidR="005E4F35" w:rsidRPr="0082586B" w:rsidRDefault="005E4F35" w:rsidP="0097304D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2586B">
              <w:rPr>
                <w:rFonts w:ascii="Corbel" w:eastAsia="Times New Roman" w:hAnsi="Corbel"/>
                <w:sz w:val="24"/>
                <w:szCs w:val="24"/>
                <w:lang w:eastAsia="pl-PL"/>
              </w:rPr>
              <w:t>Poznanie standardów zarządzania ryzykiem w przedsiębiorstwie</w:t>
            </w:r>
            <w:r w:rsidR="00DE425D">
              <w:rPr>
                <w:rFonts w:ascii="Corbel" w:eastAsia="Times New Roman" w:hAnsi="Corbel"/>
                <w:sz w:val="24"/>
                <w:szCs w:val="24"/>
                <w:lang w:eastAsia="pl-PL"/>
              </w:rPr>
              <w:t>.</w:t>
            </w:r>
          </w:p>
        </w:tc>
      </w:tr>
    </w:tbl>
    <w:p w14:paraId="143F62E4" w14:textId="77777777" w:rsidR="005E4F35" w:rsidRDefault="005E4F35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p w14:paraId="5EC178E7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14:paraId="3F4818F9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C1412F" w14:paraId="0107B479" w14:textId="77777777" w:rsidTr="0F3CDE0B">
        <w:tc>
          <w:tcPr>
            <w:tcW w:w="1681" w:type="dxa"/>
            <w:vAlign w:val="center"/>
          </w:tcPr>
          <w:p w14:paraId="4BF2E73E" w14:textId="77777777" w:rsidR="0085747A" w:rsidRPr="00C1412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1412F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C1412F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C1412F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C1412F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14:paraId="409E06BF" w14:textId="77777777" w:rsidR="0085747A" w:rsidRPr="00C1412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1412F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C1412F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C1412F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0975A355" w14:textId="77777777" w:rsidR="0085747A" w:rsidRPr="00C1412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1412F">
              <w:rPr>
                <w:rFonts w:ascii="Corbel" w:hAnsi="Corbel"/>
                <w:b w:val="0"/>
                <w:smallCaps w:val="0"/>
                <w:szCs w:val="24"/>
              </w:rPr>
              <w:t xml:space="preserve">Odniesienie do </w:t>
            </w:r>
            <w:proofErr w:type="gramStart"/>
            <w:r w:rsidRPr="00C1412F">
              <w:rPr>
                <w:rFonts w:ascii="Corbel" w:hAnsi="Corbel"/>
                <w:b w:val="0"/>
                <w:smallCaps w:val="0"/>
                <w:szCs w:val="24"/>
              </w:rPr>
              <w:t>efektów  kierunkowych</w:t>
            </w:r>
            <w:proofErr w:type="gramEnd"/>
            <w:r w:rsidRPr="00C1412F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30395F" w:rsidRPr="00C1412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5E4F35" w:rsidRPr="00C1412F" w14:paraId="367602C0" w14:textId="77777777" w:rsidTr="0F3CDE0B">
        <w:tc>
          <w:tcPr>
            <w:tcW w:w="1681" w:type="dxa"/>
          </w:tcPr>
          <w:p w14:paraId="1FA3291A" w14:textId="77777777" w:rsidR="005E4F35" w:rsidRPr="00C1412F" w:rsidRDefault="005E4F35" w:rsidP="005E4F3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1412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="000D13DA" w:rsidRPr="00C1412F">
              <w:rPr>
                <w:rFonts w:ascii="Corbel" w:hAnsi="Corbel"/>
                <w:b w:val="0"/>
                <w:smallCaps w:val="0"/>
                <w:szCs w:val="24"/>
              </w:rPr>
              <w:t>_</w:t>
            </w:r>
            <w:r w:rsidRPr="00C1412F">
              <w:rPr>
                <w:rFonts w:ascii="Corbel" w:hAnsi="Corbel"/>
                <w:b w:val="0"/>
                <w:smallCaps w:val="0"/>
                <w:szCs w:val="24"/>
              </w:rPr>
              <w:t>01</w:t>
            </w:r>
          </w:p>
        </w:tc>
        <w:tc>
          <w:tcPr>
            <w:tcW w:w="5974" w:type="dxa"/>
          </w:tcPr>
          <w:p w14:paraId="516C8531" w14:textId="012C4060" w:rsidR="00F72ADF" w:rsidRPr="00C1412F" w:rsidRDefault="00F72ADF" w:rsidP="6BC4390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C1412F">
              <w:rPr>
                <w:rFonts w:ascii="Corbel" w:hAnsi="Corbel"/>
                <w:b w:val="0"/>
                <w:smallCaps w:val="0"/>
                <w:szCs w:val="24"/>
              </w:rPr>
              <w:t>Ma pogłębioną wiedzę z zakresu teorii i modeli podejmowania decyzji w obliczu ryzyka i niepewności, na temat standardów i metodyk zarządzania ryzykiem</w:t>
            </w:r>
          </w:p>
        </w:tc>
        <w:tc>
          <w:tcPr>
            <w:tcW w:w="1865" w:type="dxa"/>
          </w:tcPr>
          <w:p w14:paraId="4B3E775D" w14:textId="218B16C5" w:rsidR="005E4F35" w:rsidRPr="00C1412F" w:rsidRDefault="000D13DA" w:rsidP="000F3F6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1412F"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 w:rsidR="005E4F35" w:rsidRPr="00C1412F">
              <w:rPr>
                <w:rFonts w:ascii="Corbel" w:hAnsi="Corbel"/>
                <w:b w:val="0"/>
                <w:smallCaps w:val="0"/>
                <w:szCs w:val="24"/>
              </w:rPr>
              <w:t>_W0</w:t>
            </w:r>
            <w:r w:rsidR="00F72ADF" w:rsidRPr="00C1412F">
              <w:rPr>
                <w:rFonts w:ascii="Corbel" w:hAnsi="Corbel"/>
                <w:b w:val="0"/>
                <w:smallCaps w:val="0"/>
                <w:szCs w:val="24"/>
              </w:rPr>
              <w:t>2</w:t>
            </w:r>
          </w:p>
        </w:tc>
      </w:tr>
      <w:tr w:rsidR="005E4F35" w:rsidRPr="00C1412F" w14:paraId="50D56D19" w14:textId="77777777" w:rsidTr="0F3CDE0B">
        <w:tc>
          <w:tcPr>
            <w:tcW w:w="1681" w:type="dxa"/>
          </w:tcPr>
          <w:p w14:paraId="68546307" w14:textId="77777777" w:rsidR="005E4F35" w:rsidRPr="00C1412F" w:rsidRDefault="005E4F35" w:rsidP="005E4F3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1412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="000D13DA" w:rsidRPr="00C1412F">
              <w:rPr>
                <w:rFonts w:ascii="Corbel" w:hAnsi="Corbel"/>
                <w:b w:val="0"/>
                <w:smallCaps w:val="0"/>
                <w:szCs w:val="24"/>
              </w:rPr>
              <w:t>_</w:t>
            </w:r>
            <w:r w:rsidRPr="00C1412F">
              <w:rPr>
                <w:rFonts w:ascii="Corbel" w:hAnsi="Corbel"/>
                <w:b w:val="0"/>
                <w:smallCaps w:val="0"/>
                <w:szCs w:val="24"/>
              </w:rPr>
              <w:t>02</w:t>
            </w:r>
          </w:p>
        </w:tc>
        <w:tc>
          <w:tcPr>
            <w:tcW w:w="5974" w:type="dxa"/>
          </w:tcPr>
          <w:p w14:paraId="0867F73C" w14:textId="05D3B4AF" w:rsidR="00A30A31" w:rsidRPr="00C1412F" w:rsidRDefault="00F72ADF" w:rsidP="00A30A3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C1412F">
              <w:rPr>
                <w:rFonts w:ascii="Corbel" w:hAnsi="Corbel"/>
                <w:b w:val="0"/>
                <w:bCs/>
                <w:smallCaps w:val="0"/>
                <w:szCs w:val="24"/>
              </w:rPr>
              <w:t>Dokonuje samodzielnie krytycznej analizy przydatności metodyk, modeli, narzędzi, standardów zarządzania ryzykiem w przedsiębiorstwach</w:t>
            </w:r>
          </w:p>
        </w:tc>
        <w:tc>
          <w:tcPr>
            <w:tcW w:w="1865" w:type="dxa"/>
          </w:tcPr>
          <w:p w14:paraId="40B23651" w14:textId="325538BB" w:rsidR="005E4F35" w:rsidRPr="00C1412F" w:rsidRDefault="585F673B" w:rsidP="0F3CDE0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00C1412F">
              <w:rPr>
                <w:rFonts w:ascii="Corbel" w:hAnsi="Corbel"/>
                <w:b w:val="0"/>
                <w:smallCaps w:val="0"/>
              </w:rPr>
              <w:t>K_U0</w:t>
            </w:r>
            <w:r w:rsidR="00F72ADF" w:rsidRPr="00C1412F">
              <w:rPr>
                <w:rFonts w:ascii="Corbel" w:hAnsi="Corbel"/>
                <w:b w:val="0"/>
                <w:smallCaps w:val="0"/>
              </w:rPr>
              <w:t>6</w:t>
            </w:r>
          </w:p>
          <w:p w14:paraId="17847DA9" w14:textId="78D86F6A" w:rsidR="005E4F35" w:rsidRPr="00C1412F" w:rsidRDefault="005E4F35" w:rsidP="6BC43901">
            <w:pPr>
              <w:pStyle w:val="Punktygwne"/>
              <w:spacing w:before="0" w:after="0"/>
              <w:jc w:val="center"/>
              <w:rPr>
                <w:rFonts w:ascii="Corbel" w:hAnsi="Corbel"/>
                <w:bCs/>
                <w:smallCaps w:val="0"/>
                <w:szCs w:val="24"/>
              </w:rPr>
            </w:pPr>
          </w:p>
        </w:tc>
      </w:tr>
      <w:tr w:rsidR="005E4F35" w:rsidRPr="009C54AE" w14:paraId="22E69EEB" w14:textId="77777777" w:rsidTr="0F3CDE0B">
        <w:tc>
          <w:tcPr>
            <w:tcW w:w="1681" w:type="dxa"/>
          </w:tcPr>
          <w:p w14:paraId="26C73478" w14:textId="77777777" w:rsidR="005E4F35" w:rsidRPr="00C1412F" w:rsidRDefault="000D13DA" w:rsidP="005E4F3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1412F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BA1364" w:rsidRPr="00C1412F"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5974" w:type="dxa"/>
          </w:tcPr>
          <w:p w14:paraId="4334B802" w14:textId="47C2E83A" w:rsidR="005E4F35" w:rsidRPr="00C1412F" w:rsidRDefault="00F72ADF" w:rsidP="00121C7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C1412F">
              <w:rPr>
                <w:rFonts w:ascii="Corbel" w:hAnsi="Corbel"/>
                <w:b w:val="0"/>
                <w:smallCaps w:val="0"/>
                <w:szCs w:val="24"/>
              </w:rPr>
              <w:t xml:space="preserve">Jest gotów </w:t>
            </w:r>
            <w:proofErr w:type="gramStart"/>
            <w:r w:rsidRPr="00C1412F">
              <w:rPr>
                <w:rFonts w:ascii="Corbel" w:hAnsi="Corbel"/>
                <w:b w:val="0"/>
                <w:smallCaps w:val="0"/>
                <w:szCs w:val="24"/>
              </w:rPr>
              <w:t>do  organizowania</w:t>
            </w:r>
            <w:proofErr w:type="gramEnd"/>
            <w:r w:rsidRPr="00C1412F">
              <w:rPr>
                <w:rFonts w:ascii="Corbel" w:hAnsi="Corbel"/>
                <w:b w:val="0"/>
                <w:smallCaps w:val="0"/>
                <w:szCs w:val="24"/>
              </w:rPr>
              <w:t xml:space="preserve"> działalności na rzecz środowiska społecznego poprzez realizację projektów gospodarczych i społecznych z uwzględnieniem ryzyka, jego oceny i podejmowania inicjatyw </w:t>
            </w:r>
            <w:r w:rsidR="00C1412F" w:rsidRPr="00C1412F">
              <w:rPr>
                <w:rFonts w:ascii="Corbel" w:hAnsi="Corbel"/>
                <w:b w:val="0"/>
                <w:smallCaps w:val="0"/>
                <w:szCs w:val="24"/>
              </w:rPr>
              <w:t xml:space="preserve">z zakresu zarządzania nim. </w:t>
            </w:r>
          </w:p>
        </w:tc>
        <w:tc>
          <w:tcPr>
            <w:tcW w:w="1865" w:type="dxa"/>
          </w:tcPr>
          <w:p w14:paraId="0F89550D" w14:textId="42F775BF" w:rsidR="005E4F35" w:rsidRPr="00A30A31" w:rsidRDefault="585F673B" w:rsidP="6BC4390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00C1412F">
              <w:rPr>
                <w:rFonts w:ascii="Corbel" w:hAnsi="Corbel"/>
                <w:b w:val="0"/>
                <w:smallCaps w:val="0"/>
              </w:rPr>
              <w:t>K_</w:t>
            </w:r>
            <w:r w:rsidR="00F72ADF" w:rsidRPr="00C1412F">
              <w:rPr>
                <w:rFonts w:ascii="Corbel" w:hAnsi="Corbel"/>
                <w:b w:val="0"/>
                <w:smallCaps w:val="0"/>
              </w:rPr>
              <w:t>K03</w:t>
            </w:r>
          </w:p>
          <w:p w14:paraId="5CB83C1A" w14:textId="6D07DD3F" w:rsidR="005E4F35" w:rsidRPr="002A3044" w:rsidRDefault="005E4F35" w:rsidP="6BC43901">
            <w:pPr>
              <w:pStyle w:val="Punktygwne"/>
              <w:spacing w:before="0" w:after="0"/>
              <w:jc w:val="center"/>
              <w:rPr>
                <w:rFonts w:ascii="Corbel" w:hAnsi="Corbel"/>
                <w:bCs/>
                <w:smallCaps w:val="0"/>
                <w:szCs w:val="24"/>
              </w:rPr>
            </w:pPr>
          </w:p>
        </w:tc>
      </w:tr>
    </w:tbl>
    <w:p w14:paraId="046B5F50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6342D8C" w14:textId="77777777" w:rsidR="0085747A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14:paraId="55CA4EF4" w14:textId="77777777" w:rsidR="00F72ADF" w:rsidRDefault="00F72ADF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759DE320" w14:textId="77777777" w:rsidR="00F72ADF" w:rsidRPr="001F43FD" w:rsidRDefault="00F72ADF" w:rsidP="00F72ADF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1F43FD">
        <w:rPr>
          <w:rFonts w:ascii="Corbel" w:hAnsi="Corbel"/>
          <w:sz w:val="24"/>
          <w:szCs w:val="24"/>
        </w:rPr>
        <w:t xml:space="preserve">Problematyka wykładu </w:t>
      </w:r>
    </w:p>
    <w:p w14:paraId="32029750" w14:textId="77777777" w:rsidR="008222EA" w:rsidRDefault="008222EA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F72ADF" w:rsidRPr="009C54AE" w14:paraId="29344CAF" w14:textId="77777777" w:rsidTr="00B43372">
        <w:tc>
          <w:tcPr>
            <w:tcW w:w="9520" w:type="dxa"/>
          </w:tcPr>
          <w:p w14:paraId="4BC6EB0E" w14:textId="77777777" w:rsidR="00F72ADF" w:rsidRPr="009C54AE" w:rsidRDefault="00F72ADF" w:rsidP="00B43372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F72ADF" w:rsidRPr="009C54AE" w14:paraId="69F6E49B" w14:textId="77777777" w:rsidTr="00B43372">
        <w:tc>
          <w:tcPr>
            <w:tcW w:w="9520" w:type="dxa"/>
          </w:tcPr>
          <w:p w14:paraId="566E8BD2" w14:textId="77777777" w:rsidR="00F72ADF" w:rsidRPr="009C54AE" w:rsidRDefault="00F72ADF" w:rsidP="00B4337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46C72">
              <w:rPr>
                <w:rFonts w:ascii="Corbel" w:hAnsi="Corbel"/>
                <w:sz w:val="24"/>
                <w:szCs w:val="24"/>
              </w:rPr>
              <w:t>Charakterystyka ryzyka, typologia i kwantyfikacja ryzyka</w:t>
            </w:r>
          </w:p>
        </w:tc>
      </w:tr>
      <w:tr w:rsidR="00F72ADF" w:rsidRPr="009C54AE" w14:paraId="6D26A85B" w14:textId="77777777" w:rsidTr="00B43372">
        <w:tc>
          <w:tcPr>
            <w:tcW w:w="9520" w:type="dxa"/>
          </w:tcPr>
          <w:p w14:paraId="3FAD0F09" w14:textId="77777777" w:rsidR="00F72ADF" w:rsidRPr="009C54AE" w:rsidRDefault="00F72ADF" w:rsidP="00B4337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46C72">
              <w:rPr>
                <w:rFonts w:ascii="Corbel" w:hAnsi="Corbel"/>
                <w:sz w:val="24"/>
                <w:szCs w:val="24"/>
              </w:rPr>
              <w:t>Źródła ryzyka w organizacji – wewnętrzne i zewnętrzne</w:t>
            </w:r>
          </w:p>
        </w:tc>
      </w:tr>
      <w:tr w:rsidR="00F72ADF" w:rsidRPr="009C54AE" w14:paraId="78F40D93" w14:textId="77777777" w:rsidTr="00B43372">
        <w:tc>
          <w:tcPr>
            <w:tcW w:w="9520" w:type="dxa"/>
          </w:tcPr>
          <w:p w14:paraId="7F158DF6" w14:textId="77777777" w:rsidR="00F72ADF" w:rsidRPr="009C54AE" w:rsidRDefault="00F72ADF" w:rsidP="00B4337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46C72">
              <w:rPr>
                <w:rFonts w:ascii="Corbel" w:hAnsi="Corbel"/>
                <w:sz w:val="24"/>
                <w:szCs w:val="24"/>
              </w:rPr>
              <w:t>Analiza ryzyka w organizacji – ujęcie interdyscyplinarne</w:t>
            </w:r>
          </w:p>
        </w:tc>
      </w:tr>
      <w:tr w:rsidR="00F72ADF" w:rsidRPr="009C54AE" w14:paraId="02134C94" w14:textId="77777777" w:rsidTr="00B43372">
        <w:tc>
          <w:tcPr>
            <w:tcW w:w="9520" w:type="dxa"/>
          </w:tcPr>
          <w:p w14:paraId="45B9C04E" w14:textId="77777777" w:rsidR="00F72ADF" w:rsidRPr="009C54AE" w:rsidRDefault="00F72ADF" w:rsidP="00B4337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Proces z</w:t>
            </w:r>
            <w:r w:rsidRPr="00846C72">
              <w:rPr>
                <w:rFonts w:ascii="Corbel" w:hAnsi="Corbel"/>
                <w:sz w:val="24"/>
                <w:szCs w:val="24"/>
              </w:rPr>
              <w:t>arządzanie ryzykiem w organizacji (fazy, identyfikacja zdarzeń, ocena ryzyka, sterowanie ryzykiem, kontrolowanie ryzyka)</w:t>
            </w:r>
          </w:p>
        </w:tc>
      </w:tr>
      <w:tr w:rsidR="00F72ADF" w:rsidRPr="009C54AE" w14:paraId="361D3FB6" w14:textId="77777777" w:rsidTr="00B43372">
        <w:tc>
          <w:tcPr>
            <w:tcW w:w="9520" w:type="dxa"/>
          </w:tcPr>
          <w:p w14:paraId="396D6DE2" w14:textId="77777777" w:rsidR="00F72ADF" w:rsidRPr="002A3044" w:rsidRDefault="00F72ADF" w:rsidP="00B4337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46C72">
              <w:rPr>
                <w:rFonts w:ascii="Corbel" w:hAnsi="Corbel"/>
                <w:sz w:val="24"/>
                <w:szCs w:val="24"/>
              </w:rPr>
              <w:t>Zarządzanie ryzykiem w gospodarstwie domowym</w:t>
            </w:r>
          </w:p>
        </w:tc>
      </w:tr>
      <w:tr w:rsidR="00F72ADF" w:rsidRPr="009C54AE" w14:paraId="00995C8C" w14:textId="77777777" w:rsidTr="00B43372">
        <w:tc>
          <w:tcPr>
            <w:tcW w:w="9520" w:type="dxa"/>
          </w:tcPr>
          <w:p w14:paraId="1B21F3F9" w14:textId="77777777" w:rsidR="00F72ADF" w:rsidRPr="00846C72" w:rsidRDefault="00F72ADF" w:rsidP="00B4337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46C72">
              <w:rPr>
                <w:rFonts w:ascii="Corbel" w:hAnsi="Corbel"/>
                <w:sz w:val="24"/>
                <w:szCs w:val="24"/>
              </w:rPr>
              <w:t>Modele dyskryminacyjne i logitowe w prognozowaniu ryzyka bankructwa</w:t>
            </w:r>
          </w:p>
        </w:tc>
      </w:tr>
    </w:tbl>
    <w:p w14:paraId="14A9A90C" w14:textId="77777777" w:rsidR="00F72ADF" w:rsidRDefault="00F72ADF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06E5131F" w14:textId="77777777" w:rsidR="0032403D" w:rsidRPr="009C54AE" w:rsidRDefault="0032403D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3AC41127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lastRenderedPageBreak/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14:paraId="0ED2CEFA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65AB9AD7" w14:textId="77777777" w:rsidTr="6BC43901">
        <w:tc>
          <w:tcPr>
            <w:tcW w:w="9520" w:type="dxa"/>
          </w:tcPr>
          <w:p w14:paraId="485AFD13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121C75" w:rsidRPr="009C54AE" w14:paraId="6965D955" w14:textId="77777777" w:rsidTr="6BC43901">
        <w:tc>
          <w:tcPr>
            <w:tcW w:w="9520" w:type="dxa"/>
          </w:tcPr>
          <w:p w14:paraId="38BDEE25" w14:textId="0B16334B" w:rsidR="00121C75" w:rsidRPr="00846C72" w:rsidRDefault="00121C75" w:rsidP="00121C7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46C72">
              <w:rPr>
                <w:rFonts w:ascii="Corbel" w:hAnsi="Corbel"/>
                <w:sz w:val="24"/>
                <w:szCs w:val="24"/>
              </w:rPr>
              <w:t>Ryzyko bankowe – klasyfikacja i pomiar ryzyka w banku, regulacje nadzorcze, kontrola wewnętrzna i zasoby informacyjne, ryzyko kredytowe</w:t>
            </w:r>
          </w:p>
        </w:tc>
      </w:tr>
      <w:tr w:rsidR="00121C75" w:rsidRPr="009C54AE" w14:paraId="7E711904" w14:textId="77777777" w:rsidTr="6BC43901">
        <w:tc>
          <w:tcPr>
            <w:tcW w:w="9520" w:type="dxa"/>
          </w:tcPr>
          <w:p w14:paraId="2339E0C8" w14:textId="53D9AFC7" w:rsidR="00121C75" w:rsidRPr="00846C72" w:rsidRDefault="00121C75" w:rsidP="00121C7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46C72">
              <w:rPr>
                <w:rFonts w:ascii="Corbel" w:hAnsi="Corbel"/>
                <w:sz w:val="24"/>
                <w:szCs w:val="24"/>
              </w:rPr>
              <w:t>Zarządzanie ryzykiem w sektorze ubezpieczeń – rodzaje, pomiar i modele, regulacje</w:t>
            </w:r>
          </w:p>
        </w:tc>
      </w:tr>
      <w:tr w:rsidR="00121C75" w:rsidRPr="009C54AE" w14:paraId="6C5E6BB4" w14:textId="77777777" w:rsidTr="6BC43901">
        <w:tc>
          <w:tcPr>
            <w:tcW w:w="9520" w:type="dxa"/>
          </w:tcPr>
          <w:p w14:paraId="6F2EAAE1" w14:textId="7D56BCDE" w:rsidR="00121C75" w:rsidRPr="00846C72" w:rsidRDefault="00121C75" w:rsidP="00121C7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46C72">
              <w:rPr>
                <w:rFonts w:ascii="Corbel" w:hAnsi="Corbel"/>
                <w:sz w:val="24"/>
                <w:szCs w:val="24"/>
              </w:rPr>
              <w:t>Zarządzanie ryzykiem w JST – rodzaje, pomiar, sterowanie, regulacje i dobre praktyki</w:t>
            </w:r>
          </w:p>
        </w:tc>
      </w:tr>
      <w:tr w:rsidR="00121C75" w:rsidRPr="009C54AE" w14:paraId="715B954E" w14:textId="77777777" w:rsidTr="6BC43901">
        <w:tc>
          <w:tcPr>
            <w:tcW w:w="9520" w:type="dxa"/>
          </w:tcPr>
          <w:p w14:paraId="0C92A89F" w14:textId="617BBE5B" w:rsidR="00121C75" w:rsidRPr="00846C72" w:rsidRDefault="00121C75" w:rsidP="00121C7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46C72">
              <w:rPr>
                <w:rFonts w:ascii="Corbel" w:hAnsi="Corbel"/>
                <w:sz w:val="24"/>
                <w:szCs w:val="24"/>
              </w:rPr>
              <w:t>Zarządzanie ryzykiem korporacyjnym</w:t>
            </w:r>
          </w:p>
        </w:tc>
      </w:tr>
      <w:tr w:rsidR="00121C75" w:rsidRPr="009C54AE" w14:paraId="48005947" w14:textId="77777777" w:rsidTr="6BC43901">
        <w:tc>
          <w:tcPr>
            <w:tcW w:w="9520" w:type="dxa"/>
          </w:tcPr>
          <w:p w14:paraId="0B4DF017" w14:textId="77AA3349" w:rsidR="00121C75" w:rsidRPr="00846C72" w:rsidRDefault="00121C75" w:rsidP="00121C7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46C72">
              <w:rPr>
                <w:rFonts w:ascii="Corbel" w:hAnsi="Corbel"/>
                <w:sz w:val="24"/>
                <w:szCs w:val="24"/>
              </w:rPr>
              <w:t xml:space="preserve">Zarządzanie ryzykiem w projektach – specyfik działalności projektowej w sektorach </w:t>
            </w:r>
            <w:r>
              <w:rPr>
                <w:rFonts w:ascii="Corbel" w:hAnsi="Corbel"/>
                <w:sz w:val="24"/>
                <w:szCs w:val="24"/>
              </w:rPr>
              <w:t>k</w:t>
            </w:r>
            <w:r w:rsidRPr="00846C72">
              <w:rPr>
                <w:rFonts w:ascii="Corbel" w:hAnsi="Corbel"/>
                <w:sz w:val="24"/>
                <w:szCs w:val="24"/>
              </w:rPr>
              <w:t>reatywnych, identyfikacja, pomiar i analiza ryzyka w przedsiębiorstwach projektowych</w:t>
            </w:r>
          </w:p>
        </w:tc>
      </w:tr>
    </w:tbl>
    <w:p w14:paraId="3B7AB6F0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DC8E3B6" w14:textId="77777777" w:rsidR="0085747A" w:rsidRDefault="009F4610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14:paraId="4ED4A4BE" w14:textId="77777777" w:rsidR="00576C07" w:rsidRPr="009C54AE" w:rsidRDefault="00576C07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</w:p>
    <w:p w14:paraId="48C3103D" w14:textId="33F50E87" w:rsidR="00F72ADF" w:rsidRDefault="00F72ADF" w:rsidP="00431895">
      <w:pPr>
        <w:pStyle w:val="Punktygwne"/>
        <w:tabs>
          <w:tab w:val="left" w:pos="284"/>
        </w:tabs>
        <w:spacing w:before="0" w:after="0"/>
        <w:jc w:val="both"/>
        <w:rPr>
          <w:rFonts w:ascii="Corbel" w:hAnsi="Corbel"/>
          <w:b w:val="0"/>
          <w:bCs/>
          <w:smallCaps w:val="0"/>
          <w:szCs w:val="24"/>
        </w:rPr>
      </w:pPr>
      <w:bookmarkStart w:id="1" w:name="_Hlk147254233"/>
      <w:r w:rsidRPr="00F72ADF">
        <w:rPr>
          <w:rFonts w:ascii="Corbel" w:hAnsi="Corbel"/>
          <w:b w:val="0"/>
          <w:bCs/>
          <w:smallCaps w:val="0"/>
          <w:szCs w:val="24"/>
        </w:rPr>
        <w:t>Wykład: wykład z prezentacją multimedialną</w:t>
      </w:r>
      <w:r>
        <w:rPr>
          <w:rFonts w:ascii="Corbel" w:hAnsi="Corbel"/>
          <w:b w:val="0"/>
          <w:bCs/>
          <w:smallCaps w:val="0"/>
          <w:szCs w:val="24"/>
        </w:rPr>
        <w:t>.</w:t>
      </w:r>
    </w:p>
    <w:p w14:paraId="5A9BEFFD" w14:textId="689CE2C5" w:rsidR="00E960BB" w:rsidRDefault="00431895" w:rsidP="00431895">
      <w:pPr>
        <w:pStyle w:val="Punktygwne"/>
        <w:tabs>
          <w:tab w:val="left" w:pos="284"/>
        </w:tabs>
        <w:spacing w:before="0" w:after="0"/>
        <w:jc w:val="both"/>
        <w:rPr>
          <w:rFonts w:ascii="Corbel" w:hAnsi="Corbel"/>
          <w:szCs w:val="24"/>
        </w:rPr>
      </w:pPr>
      <w:r w:rsidRPr="00431895">
        <w:rPr>
          <w:rFonts w:ascii="Corbel" w:hAnsi="Corbel"/>
          <w:b w:val="0"/>
          <w:bCs/>
          <w:smallCaps w:val="0"/>
          <w:szCs w:val="24"/>
        </w:rPr>
        <w:t xml:space="preserve">Ćwiczenia: </w:t>
      </w:r>
      <w:r>
        <w:rPr>
          <w:rFonts w:ascii="Corbel" w:hAnsi="Corbel"/>
          <w:b w:val="0"/>
          <w:bCs/>
          <w:smallCaps w:val="0"/>
          <w:szCs w:val="24"/>
        </w:rPr>
        <w:t>D</w:t>
      </w:r>
      <w:r w:rsidRPr="00431895">
        <w:rPr>
          <w:rFonts w:ascii="Corbel" w:hAnsi="Corbel"/>
          <w:b w:val="0"/>
          <w:bCs/>
          <w:smallCaps w:val="0"/>
          <w:szCs w:val="24"/>
        </w:rPr>
        <w:t>yskusja moderowana z wykorzystaniem prezentacji multimedialnej, analiza i interpretacja tekstów źródłowych, analiza studium przypadku, przygotowywanie prezentacji</w:t>
      </w:r>
      <w:r w:rsidR="0032403D">
        <w:rPr>
          <w:rFonts w:ascii="Corbel" w:hAnsi="Corbel"/>
          <w:b w:val="0"/>
          <w:bCs/>
          <w:smallCaps w:val="0"/>
          <w:szCs w:val="24"/>
        </w:rPr>
        <w:t>/eseju</w:t>
      </w:r>
      <w:r w:rsidRPr="00431895">
        <w:rPr>
          <w:rFonts w:ascii="Corbel" w:hAnsi="Corbel"/>
          <w:b w:val="0"/>
          <w:bCs/>
          <w:smallCaps w:val="0"/>
          <w:szCs w:val="24"/>
        </w:rPr>
        <w:t>, praca zespołowa na zajęciach</w:t>
      </w:r>
      <w:r>
        <w:rPr>
          <w:rFonts w:ascii="Corbel" w:hAnsi="Corbel"/>
          <w:szCs w:val="24"/>
        </w:rPr>
        <w:t>.</w:t>
      </w:r>
      <w:bookmarkEnd w:id="1"/>
    </w:p>
    <w:p w14:paraId="069EA1E4" w14:textId="77777777" w:rsidR="00431895" w:rsidRDefault="0043189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zCs w:val="24"/>
        </w:rPr>
      </w:pPr>
    </w:p>
    <w:p w14:paraId="5F29093F" w14:textId="77777777" w:rsidR="00431895" w:rsidRDefault="0043189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B52A596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14:paraId="1CA73BD1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6AE8FF9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01D63581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296"/>
        <w:gridCol w:w="2262"/>
      </w:tblGrid>
      <w:tr w:rsidR="0085747A" w:rsidRPr="009C54AE" w14:paraId="59B844CE" w14:textId="77777777" w:rsidTr="00F72ADF">
        <w:tc>
          <w:tcPr>
            <w:tcW w:w="1962" w:type="dxa"/>
            <w:vAlign w:val="center"/>
          </w:tcPr>
          <w:p w14:paraId="11CF3483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296" w:type="dxa"/>
            <w:vAlign w:val="center"/>
          </w:tcPr>
          <w:p w14:paraId="551E443B" w14:textId="77777777" w:rsidR="0085747A" w:rsidRPr="009C54AE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052C7696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262" w:type="dxa"/>
            <w:vAlign w:val="center"/>
          </w:tcPr>
          <w:p w14:paraId="15CE023B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1B384B95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431895" w:rsidRPr="009C54AE" w14:paraId="0DFA1F63" w14:textId="77777777" w:rsidTr="00F72ADF">
        <w:tc>
          <w:tcPr>
            <w:tcW w:w="1962" w:type="dxa"/>
          </w:tcPr>
          <w:p w14:paraId="0D347D16" w14:textId="6CD6BAB2" w:rsidR="00431895" w:rsidRPr="009C54AE" w:rsidRDefault="00431895" w:rsidP="0043189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F43FD">
              <w:rPr>
                <w:rFonts w:ascii="Corbel" w:hAnsi="Corbel"/>
                <w:b w:val="0"/>
                <w:szCs w:val="24"/>
              </w:rPr>
              <w:t>ek_ 01</w:t>
            </w:r>
          </w:p>
        </w:tc>
        <w:tc>
          <w:tcPr>
            <w:tcW w:w="5296" w:type="dxa"/>
          </w:tcPr>
          <w:p w14:paraId="31AF7E33" w14:textId="036C0B70" w:rsidR="00431895" w:rsidRPr="009C54AE" w:rsidRDefault="008D32BE" w:rsidP="00431895">
            <w:pPr>
              <w:pStyle w:val="Punktygwne"/>
              <w:spacing w:before="0" w:after="0"/>
              <w:rPr>
                <w:rFonts w:ascii="Corbel" w:hAnsi="Corbel"/>
                <w:b w:val="0"/>
                <w:strike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egzamin</w:t>
            </w:r>
            <w:r w:rsidR="00431895" w:rsidRPr="001F43F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</w:p>
        </w:tc>
        <w:tc>
          <w:tcPr>
            <w:tcW w:w="2262" w:type="dxa"/>
          </w:tcPr>
          <w:p w14:paraId="34892FC3" w14:textId="5D2B8170" w:rsidR="00431895" w:rsidRPr="009C54AE" w:rsidRDefault="00F72ADF" w:rsidP="0043189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wykłady, </w:t>
            </w:r>
            <w:r w:rsidR="00431895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431895" w:rsidRPr="009C54AE" w14:paraId="5EAF68C1" w14:textId="77777777" w:rsidTr="00F72ADF">
        <w:tc>
          <w:tcPr>
            <w:tcW w:w="1962" w:type="dxa"/>
          </w:tcPr>
          <w:p w14:paraId="4F92E0BF" w14:textId="3685ADDF" w:rsidR="00431895" w:rsidRPr="009C54AE" w:rsidRDefault="00431895" w:rsidP="0043189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F43FD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296" w:type="dxa"/>
          </w:tcPr>
          <w:p w14:paraId="50C4D9AD" w14:textId="459AC262" w:rsidR="00431895" w:rsidRPr="009C54AE" w:rsidRDefault="00F72ADF" w:rsidP="00431895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</w:t>
            </w:r>
            <w:r w:rsidR="00A14B2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olokwium</w:t>
            </w:r>
          </w:p>
        </w:tc>
        <w:tc>
          <w:tcPr>
            <w:tcW w:w="2262" w:type="dxa"/>
          </w:tcPr>
          <w:p w14:paraId="2ADF96F8" w14:textId="27D4BC83" w:rsidR="00431895" w:rsidRPr="009C54AE" w:rsidRDefault="00431895" w:rsidP="0043189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1F43FD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431895" w:rsidRPr="009C54AE" w14:paraId="7529DFD5" w14:textId="77777777" w:rsidTr="0032403D">
        <w:trPr>
          <w:trHeight w:val="324"/>
        </w:trPr>
        <w:tc>
          <w:tcPr>
            <w:tcW w:w="1962" w:type="dxa"/>
          </w:tcPr>
          <w:p w14:paraId="0A52AAF4" w14:textId="5D25A4FD" w:rsidR="00431895" w:rsidRPr="009C54AE" w:rsidRDefault="00431895" w:rsidP="0043189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F43FD">
              <w:rPr>
                <w:rFonts w:ascii="Corbel" w:hAnsi="Corbel"/>
                <w:b w:val="0"/>
                <w:szCs w:val="24"/>
              </w:rPr>
              <w:t>ek_ 03</w:t>
            </w:r>
          </w:p>
        </w:tc>
        <w:tc>
          <w:tcPr>
            <w:tcW w:w="5296" w:type="dxa"/>
          </w:tcPr>
          <w:p w14:paraId="20750944" w14:textId="16FF9A4C" w:rsidR="00431895" w:rsidRPr="009C54AE" w:rsidRDefault="00C14FA3" w:rsidP="00431895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praca zespołowa, p</w:t>
            </w:r>
            <w:r w:rsidR="00431895" w:rsidRPr="001F43F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rezentacja grupowa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/esej</w:t>
            </w:r>
          </w:p>
        </w:tc>
        <w:tc>
          <w:tcPr>
            <w:tcW w:w="2262" w:type="dxa"/>
          </w:tcPr>
          <w:p w14:paraId="44F13923" w14:textId="0F59B8EF" w:rsidR="00431895" w:rsidRPr="009C54AE" w:rsidRDefault="00431895" w:rsidP="0043189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1F43FD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</w:tbl>
    <w:p w14:paraId="627CF2B3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E77B4D6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14:paraId="01616098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18FE12BE" w14:textId="77777777" w:rsidTr="00923D7D">
        <w:tc>
          <w:tcPr>
            <w:tcW w:w="9670" w:type="dxa"/>
          </w:tcPr>
          <w:p w14:paraId="11E73B26" w14:textId="77777777" w:rsidR="000E1437" w:rsidRPr="009C54AE" w:rsidRDefault="00431895" w:rsidP="00DE425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F43FD">
              <w:rPr>
                <w:rFonts w:ascii="Corbel" w:hAnsi="Corbel"/>
                <w:b w:val="0"/>
                <w:smallCaps w:val="0"/>
              </w:rPr>
              <w:t xml:space="preserve">Podstawą zaliczenia </w:t>
            </w:r>
            <w:r w:rsidR="00DE425D">
              <w:rPr>
                <w:rFonts w:ascii="Corbel" w:hAnsi="Corbel"/>
                <w:b w:val="0"/>
                <w:smallCaps w:val="0"/>
              </w:rPr>
              <w:t>przedmiotu</w:t>
            </w:r>
            <w:r w:rsidRPr="001F43FD">
              <w:rPr>
                <w:rFonts w:ascii="Corbel" w:hAnsi="Corbel"/>
                <w:b w:val="0"/>
                <w:smallCaps w:val="0"/>
              </w:rPr>
              <w:t xml:space="preserve"> jest uzyskanie </w:t>
            </w:r>
            <w:r w:rsidR="00DE425D">
              <w:rPr>
                <w:rFonts w:ascii="Corbel" w:hAnsi="Corbel"/>
                <w:b w:val="0"/>
                <w:smallCaps w:val="0"/>
              </w:rPr>
              <w:t xml:space="preserve">minimum 51% punktów z </w:t>
            </w:r>
            <w:r w:rsidR="002A587C">
              <w:rPr>
                <w:rFonts w:ascii="Corbel" w:hAnsi="Corbel"/>
                <w:b w:val="0"/>
                <w:smallCaps w:val="0"/>
              </w:rPr>
              <w:t>egzaminu</w:t>
            </w:r>
            <w:r w:rsidR="00DE425D">
              <w:rPr>
                <w:rFonts w:ascii="Corbel" w:hAnsi="Corbel"/>
                <w:b w:val="0"/>
                <w:smallCaps w:val="0"/>
              </w:rPr>
              <w:t xml:space="preserve"> pisemnego. </w:t>
            </w:r>
            <w:r w:rsidR="002A587C">
              <w:rPr>
                <w:rFonts w:ascii="Corbel" w:hAnsi="Corbel"/>
                <w:b w:val="0"/>
                <w:smallCaps w:val="0"/>
              </w:rPr>
              <w:t xml:space="preserve">Zaliczenie z ćwiczeń po uzyskaniu 51% punktów z kolokwium pisemnego.  </w:t>
            </w:r>
            <w:r w:rsidR="00DE425D">
              <w:rPr>
                <w:rFonts w:ascii="Corbel" w:hAnsi="Corbel"/>
                <w:b w:val="0"/>
                <w:smallCaps w:val="0"/>
              </w:rPr>
              <w:t>Aktywność w postaci p</w:t>
            </w:r>
            <w:r w:rsidRPr="001F43FD">
              <w:rPr>
                <w:rFonts w:ascii="Corbel" w:hAnsi="Corbel"/>
                <w:b w:val="0"/>
                <w:smallCaps w:val="0"/>
                <w:szCs w:val="24"/>
              </w:rPr>
              <w:t>rezentacj</w:t>
            </w:r>
            <w:r w:rsidR="00DE425D">
              <w:rPr>
                <w:rFonts w:ascii="Corbel" w:hAnsi="Corbel"/>
                <w:b w:val="0"/>
                <w:smallCaps w:val="0"/>
                <w:szCs w:val="24"/>
              </w:rPr>
              <w:t>i</w:t>
            </w:r>
            <w:r w:rsidRPr="001F43FD">
              <w:rPr>
                <w:rFonts w:ascii="Corbel" w:hAnsi="Corbel"/>
                <w:b w:val="0"/>
                <w:smallCaps w:val="0"/>
                <w:szCs w:val="24"/>
              </w:rPr>
              <w:t xml:space="preserve"> grupow</w:t>
            </w:r>
            <w:r w:rsidR="00DE425D">
              <w:rPr>
                <w:rFonts w:ascii="Corbel" w:hAnsi="Corbel"/>
                <w:b w:val="0"/>
                <w:smallCaps w:val="0"/>
                <w:szCs w:val="24"/>
              </w:rPr>
              <w:t>ej/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esej</w:t>
            </w:r>
            <w:r w:rsidR="00DE425D">
              <w:rPr>
                <w:rFonts w:ascii="Corbel" w:hAnsi="Corbel"/>
                <w:b w:val="0"/>
                <w:smallCaps w:val="0"/>
                <w:szCs w:val="24"/>
              </w:rPr>
              <w:t>u i prac zespołowych</w:t>
            </w:r>
            <w:r w:rsidRPr="001F43FD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DE425D">
              <w:rPr>
                <w:rFonts w:ascii="Corbel" w:hAnsi="Corbel"/>
                <w:b w:val="0"/>
                <w:smallCaps w:val="0"/>
                <w:szCs w:val="24"/>
              </w:rPr>
              <w:t>umożliwia uzyskanie dodatkowych punktów</w:t>
            </w:r>
            <w:r w:rsidR="002A587C">
              <w:rPr>
                <w:rFonts w:ascii="Corbel" w:hAnsi="Corbel"/>
                <w:b w:val="0"/>
                <w:smallCaps w:val="0"/>
                <w:szCs w:val="24"/>
              </w:rPr>
              <w:t xml:space="preserve"> z ćwiczeń</w:t>
            </w:r>
            <w:r w:rsidR="00DE425D">
              <w:rPr>
                <w:rFonts w:ascii="Corbel" w:hAnsi="Corbel"/>
                <w:b w:val="0"/>
                <w:smallCaps w:val="0"/>
                <w:szCs w:val="24"/>
              </w:rPr>
              <w:t xml:space="preserve">.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Uzyskane p</w:t>
            </w:r>
            <w:r w:rsidRPr="001F43FD">
              <w:rPr>
                <w:rFonts w:ascii="Corbel" w:hAnsi="Corbel"/>
                <w:b w:val="0"/>
                <w:smallCaps w:val="0"/>
                <w:szCs w:val="24"/>
              </w:rPr>
              <w:t xml:space="preserve">unkty są przeliczane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proporcjonalnie na oceny.</w:t>
            </w:r>
          </w:p>
          <w:tbl>
            <w:tblPr>
              <w:tblW w:w="1913" w:type="dxa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1913"/>
            </w:tblGrid>
            <w:tr w:rsidR="000E1437" w14:paraId="77958C2B" w14:textId="77777777" w:rsidTr="000E1437">
              <w:trPr>
                <w:trHeight w:val="300"/>
              </w:trPr>
              <w:tc>
                <w:tcPr>
                  <w:tcW w:w="1913" w:type="dxa"/>
                  <w:noWrap/>
                  <w:vAlign w:val="bottom"/>
                  <w:hideMark/>
                </w:tcPr>
                <w:p w14:paraId="6ED4DFAB" w14:textId="77777777" w:rsidR="000E1437" w:rsidRDefault="000E1437" w:rsidP="000E143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pl-PL"/>
                    </w:rPr>
                  </w:pPr>
                  <w:r>
                    <w:rPr>
                      <w:rFonts w:eastAsia="Times New Roman" w:cs="Calibri"/>
                      <w:color w:val="000000"/>
                      <w:lang w:eastAsia="pl-PL"/>
                    </w:rPr>
                    <w:t>od 51</w:t>
                  </w:r>
                  <w:proofErr w:type="gramStart"/>
                  <w:r>
                    <w:rPr>
                      <w:rFonts w:eastAsia="Times New Roman" w:cs="Calibri"/>
                      <w:color w:val="000000"/>
                      <w:lang w:eastAsia="pl-PL"/>
                    </w:rPr>
                    <w:t>%  -</w:t>
                  </w:r>
                  <w:proofErr w:type="gramEnd"/>
                  <w:r>
                    <w:rPr>
                      <w:rFonts w:eastAsia="Times New Roman" w:cs="Calibri"/>
                      <w:color w:val="000000"/>
                      <w:lang w:eastAsia="pl-PL"/>
                    </w:rPr>
                    <w:t xml:space="preserve"> dst</w:t>
                  </w:r>
                </w:p>
              </w:tc>
            </w:tr>
            <w:tr w:rsidR="000E1437" w14:paraId="12DAFFA5" w14:textId="77777777" w:rsidTr="000E1437">
              <w:trPr>
                <w:trHeight w:val="300"/>
              </w:trPr>
              <w:tc>
                <w:tcPr>
                  <w:tcW w:w="1913" w:type="dxa"/>
                  <w:noWrap/>
                  <w:vAlign w:val="bottom"/>
                  <w:hideMark/>
                </w:tcPr>
                <w:p w14:paraId="3F2F40F0" w14:textId="77777777" w:rsidR="000E1437" w:rsidRDefault="000E1437" w:rsidP="000E143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pl-PL"/>
                    </w:rPr>
                  </w:pPr>
                  <w:r>
                    <w:rPr>
                      <w:rFonts w:eastAsia="Times New Roman" w:cs="Calibri"/>
                      <w:color w:val="000000"/>
                      <w:lang w:eastAsia="pl-PL"/>
                    </w:rPr>
                    <w:t xml:space="preserve">od 65% - dst plus </w:t>
                  </w:r>
                </w:p>
              </w:tc>
            </w:tr>
            <w:tr w:rsidR="000E1437" w14:paraId="46D01FBC" w14:textId="77777777" w:rsidTr="000E1437">
              <w:trPr>
                <w:trHeight w:val="300"/>
              </w:trPr>
              <w:tc>
                <w:tcPr>
                  <w:tcW w:w="1913" w:type="dxa"/>
                  <w:noWrap/>
                  <w:vAlign w:val="bottom"/>
                  <w:hideMark/>
                </w:tcPr>
                <w:p w14:paraId="768E2937" w14:textId="77777777" w:rsidR="000E1437" w:rsidRDefault="000E1437" w:rsidP="000E143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pl-PL"/>
                    </w:rPr>
                  </w:pPr>
                  <w:r>
                    <w:rPr>
                      <w:rFonts w:eastAsia="Times New Roman" w:cs="Calibri"/>
                      <w:color w:val="000000"/>
                      <w:lang w:eastAsia="pl-PL"/>
                    </w:rPr>
                    <w:t>od 75% - db</w:t>
                  </w:r>
                </w:p>
              </w:tc>
            </w:tr>
            <w:tr w:rsidR="000E1437" w14:paraId="73A6B8AC" w14:textId="77777777" w:rsidTr="000E1437">
              <w:trPr>
                <w:trHeight w:val="300"/>
              </w:trPr>
              <w:tc>
                <w:tcPr>
                  <w:tcW w:w="1913" w:type="dxa"/>
                  <w:noWrap/>
                  <w:vAlign w:val="bottom"/>
                  <w:hideMark/>
                </w:tcPr>
                <w:p w14:paraId="395E59C5" w14:textId="77777777" w:rsidR="000E1437" w:rsidRDefault="000E1437" w:rsidP="000E143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pl-PL"/>
                    </w:rPr>
                  </w:pPr>
                  <w:r>
                    <w:rPr>
                      <w:rFonts w:eastAsia="Times New Roman" w:cs="Calibri"/>
                      <w:color w:val="000000"/>
                      <w:lang w:eastAsia="pl-PL"/>
                    </w:rPr>
                    <w:t>od 85% - db plus</w:t>
                  </w:r>
                </w:p>
              </w:tc>
            </w:tr>
            <w:tr w:rsidR="000E1437" w14:paraId="662E8E5F" w14:textId="77777777" w:rsidTr="000E1437">
              <w:trPr>
                <w:trHeight w:val="300"/>
              </w:trPr>
              <w:tc>
                <w:tcPr>
                  <w:tcW w:w="1913" w:type="dxa"/>
                  <w:noWrap/>
                  <w:vAlign w:val="bottom"/>
                  <w:hideMark/>
                </w:tcPr>
                <w:p w14:paraId="5E07A414" w14:textId="77777777" w:rsidR="000E1437" w:rsidRDefault="000E1437" w:rsidP="000E143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pl-PL"/>
                    </w:rPr>
                  </w:pPr>
                  <w:r>
                    <w:rPr>
                      <w:rFonts w:eastAsia="Times New Roman" w:cs="Calibri"/>
                      <w:color w:val="000000"/>
                      <w:lang w:eastAsia="pl-PL"/>
                    </w:rPr>
                    <w:t>powyżej 95% - bdb</w:t>
                  </w:r>
                </w:p>
              </w:tc>
            </w:tr>
          </w:tbl>
          <w:p w14:paraId="6652FE99" w14:textId="6E50194B" w:rsidR="0085747A" w:rsidRPr="009C54AE" w:rsidRDefault="0085747A" w:rsidP="00DE425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6621D0B9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A5130E9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57CE1D1B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9C54AE" w14:paraId="336762C3" w14:textId="77777777" w:rsidTr="6BC43901">
        <w:tc>
          <w:tcPr>
            <w:tcW w:w="4902" w:type="dxa"/>
            <w:vAlign w:val="center"/>
          </w:tcPr>
          <w:p w14:paraId="193F7312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18" w:type="dxa"/>
            <w:vAlign w:val="center"/>
          </w:tcPr>
          <w:p w14:paraId="322E4059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0F3F61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6F1E63" w:rsidRPr="009C54AE" w14:paraId="5CBCB82A" w14:textId="77777777" w:rsidTr="6BC43901">
        <w:tc>
          <w:tcPr>
            <w:tcW w:w="4902" w:type="dxa"/>
          </w:tcPr>
          <w:p w14:paraId="204490CF" w14:textId="6D517A00" w:rsidR="006F1E63" w:rsidRPr="009C54AE" w:rsidRDefault="006F1E63" w:rsidP="005C32F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lastRenderedPageBreak/>
              <w:t xml:space="preserve">Godziny </w:t>
            </w:r>
            <w:r>
              <w:rPr>
                <w:rFonts w:ascii="Corbel" w:hAnsi="Corbel"/>
                <w:sz w:val="24"/>
                <w:szCs w:val="24"/>
              </w:rPr>
              <w:t xml:space="preserve">z 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18" w:type="dxa"/>
          </w:tcPr>
          <w:p w14:paraId="017410FF" w14:textId="77777777" w:rsidR="006F1E63" w:rsidRPr="009C54AE" w:rsidRDefault="006F1E63" w:rsidP="00AE6FE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6F1E63" w:rsidRPr="009C54AE" w14:paraId="0B29550E" w14:textId="77777777" w:rsidTr="6BC43901">
        <w:tc>
          <w:tcPr>
            <w:tcW w:w="4902" w:type="dxa"/>
          </w:tcPr>
          <w:p w14:paraId="4EF1FF92" w14:textId="77777777" w:rsidR="006F1E63" w:rsidRPr="009C54AE" w:rsidRDefault="006F1E63" w:rsidP="006F1E6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34E660F3" w14:textId="77777777" w:rsidR="006F1E63" w:rsidRPr="009C54AE" w:rsidRDefault="006F1E63" w:rsidP="009E72E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konsultacjach)</w:t>
            </w:r>
          </w:p>
        </w:tc>
        <w:tc>
          <w:tcPr>
            <w:tcW w:w="4618" w:type="dxa"/>
          </w:tcPr>
          <w:p w14:paraId="05222D1D" w14:textId="752C66FB" w:rsidR="006F1E63" w:rsidRPr="009C54AE" w:rsidRDefault="00431895" w:rsidP="00AE6FE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6F1E63" w:rsidRPr="009C54AE" w14:paraId="4AD0C98D" w14:textId="77777777" w:rsidTr="6BC43901">
        <w:tc>
          <w:tcPr>
            <w:tcW w:w="4902" w:type="dxa"/>
          </w:tcPr>
          <w:p w14:paraId="548EF884" w14:textId="78244413" w:rsidR="006F1E63" w:rsidRPr="009C54AE" w:rsidRDefault="006F1E63" w:rsidP="000A51C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0A51CB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(przygotowanie do zajęć, </w:t>
            </w:r>
            <w:r w:rsidR="009E72ED">
              <w:rPr>
                <w:rFonts w:ascii="Corbel" w:hAnsi="Corbel"/>
                <w:sz w:val="24"/>
                <w:szCs w:val="24"/>
              </w:rPr>
              <w:t>zaliczenia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, </w:t>
            </w:r>
            <w:r w:rsidR="000F3F61">
              <w:rPr>
                <w:rFonts w:ascii="Corbel" w:hAnsi="Corbel"/>
                <w:sz w:val="24"/>
                <w:szCs w:val="24"/>
              </w:rPr>
              <w:t>przygotowanie projektu</w:t>
            </w:r>
            <w:r w:rsidRPr="009C54AE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18" w:type="dxa"/>
          </w:tcPr>
          <w:p w14:paraId="0BE0D179" w14:textId="2C4D526F" w:rsidR="006F1E63" w:rsidRPr="009C54AE" w:rsidRDefault="00823C05" w:rsidP="00AE6FE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43</w:t>
            </w:r>
          </w:p>
        </w:tc>
      </w:tr>
      <w:tr w:rsidR="006F1E63" w:rsidRPr="009C54AE" w14:paraId="12F68309" w14:textId="77777777" w:rsidTr="6BC43901">
        <w:tc>
          <w:tcPr>
            <w:tcW w:w="4902" w:type="dxa"/>
          </w:tcPr>
          <w:p w14:paraId="46D101B6" w14:textId="77777777" w:rsidR="006F1E63" w:rsidRPr="009C54AE" w:rsidRDefault="006F1E63" w:rsidP="006F1E6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18" w:type="dxa"/>
          </w:tcPr>
          <w:p w14:paraId="5B3B74A3" w14:textId="243FFAB5" w:rsidR="006F1E63" w:rsidRPr="009C54AE" w:rsidRDefault="00823C05" w:rsidP="6BC43901">
            <w:pPr>
              <w:pStyle w:val="Akapitzlist"/>
              <w:spacing w:after="0" w:line="240" w:lineRule="auto"/>
              <w:ind w:left="0"/>
              <w:jc w:val="center"/>
            </w:pPr>
            <w:r>
              <w:t>75</w:t>
            </w:r>
          </w:p>
        </w:tc>
      </w:tr>
      <w:tr w:rsidR="0085747A" w:rsidRPr="009C54AE" w14:paraId="3C8E83C2" w14:textId="77777777" w:rsidTr="6BC43901">
        <w:tc>
          <w:tcPr>
            <w:tcW w:w="4902" w:type="dxa"/>
          </w:tcPr>
          <w:p w14:paraId="160DA060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18" w:type="dxa"/>
          </w:tcPr>
          <w:p w14:paraId="23CE4DE1" w14:textId="79806F94" w:rsidR="0085747A" w:rsidRPr="009C54AE" w:rsidRDefault="00823C05" w:rsidP="6BC43901">
            <w:pPr>
              <w:pStyle w:val="Akapitzlist"/>
              <w:spacing w:after="0" w:line="240" w:lineRule="auto"/>
              <w:ind w:left="0"/>
              <w:jc w:val="center"/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42618D35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3372FB07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D150E0A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14:paraId="0BC86EF3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2"/>
        <w:gridCol w:w="5086"/>
      </w:tblGrid>
      <w:tr w:rsidR="0085747A" w:rsidRPr="009C54AE" w14:paraId="1DD2BF8C" w14:textId="77777777" w:rsidTr="009E72ED">
        <w:trPr>
          <w:trHeight w:val="397"/>
        </w:trPr>
        <w:tc>
          <w:tcPr>
            <w:tcW w:w="2359" w:type="pct"/>
          </w:tcPr>
          <w:p w14:paraId="23552789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2641" w:type="pct"/>
          </w:tcPr>
          <w:p w14:paraId="14DA82A5" w14:textId="77777777" w:rsidR="0085747A" w:rsidRPr="009C54AE" w:rsidRDefault="000F3F61" w:rsidP="000F3F6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9C54AE" w14:paraId="2543F9FC" w14:textId="77777777" w:rsidTr="009E72ED">
        <w:trPr>
          <w:trHeight w:val="397"/>
        </w:trPr>
        <w:tc>
          <w:tcPr>
            <w:tcW w:w="2359" w:type="pct"/>
          </w:tcPr>
          <w:p w14:paraId="390B1BE7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2641" w:type="pct"/>
          </w:tcPr>
          <w:p w14:paraId="7A3A2FAD" w14:textId="77777777" w:rsidR="0085747A" w:rsidRPr="009C54AE" w:rsidRDefault="000F3F61" w:rsidP="000F3F6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3BD9EF05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2B36EAE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14:paraId="28A9D737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431895" w:rsidRPr="009C54AE" w14:paraId="361968D3" w14:textId="77777777" w:rsidTr="00431895">
        <w:trPr>
          <w:trHeight w:val="397"/>
        </w:trPr>
        <w:tc>
          <w:tcPr>
            <w:tcW w:w="5000" w:type="pct"/>
          </w:tcPr>
          <w:p w14:paraId="75C6D550" w14:textId="77777777" w:rsidR="00431895" w:rsidRPr="001F43FD" w:rsidRDefault="00431895" w:rsidP="0043189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F43FD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691CB6AD" w14:textId="77777777" w:rsidR="00431895" w:rsidRDefault="00431895" w:rsidP="00431895">
            <w:pPr>
              <w:pStyle w:val="Punktygwne"/>
              <w:numPr>
                <w:ilvl w:val="0"/>
                <w:numId w:val="2"/>
              </w:numPr>
              <w:spacing w:before="0" w:after="0"/>
              <w:ind w:left="457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Noga B., Noga </w:t>
            </w:r>
            <w:proofErr w:type="gramStart"/>
            <w:r>
              <w:rPr>
                <w:rFonts w:ascii="Corbel" w:hAnsi="Corbel"/>
                <w:b w:val="0"/>
                <w:smallCaps w:val="0"/>
                <w:szCs w:val="24"/>
              </w:rPr>
              <w:t>M.,</w:t>
            </w:r>
            <w:proofErr w:type="gram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(2019) Zarzadzanie ryzykiem w procesie podejmowania decyzji ekonomicznych przez organizacje, Cedewu, Warszawa</w:t>
            </w:r>
          </w:p>
          <w:p w14:paraId="3007C563" w14:textId="77777777" w:rsidR="001D448A" w:rsidRPr="002A587C" w:rsidRDefault="00431895" w:rsidP="00053FAD">
            <w:pPr>
              <w:pStyle w:val="Punktygwne"/>
              <w:numPr>
                <w:ilvl w:val="0"/>
                <w:numId w:val="2"/>
              </w:numPr>
              <w:spacing w:before="0" w:after="0"/>
              <w:ind w:left="457"/>
              <w:rPr>
                <w:rFonts w:ascii="Corbel" w:hAnsi="Corbel"/>
                <w:b w:val="0"/>
                <w:smallCaps w:val="0"/>
                <w:szCs w:val="24"/>
              </w:rPr>
            </w:pPr>
            <w:r w:rsidRPr="0043189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Jajuga, </w:t>
            </w:r>
            <w:proofErr w:type="gramStart"/>
            <w:r w:rsidRPr="0043189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K.</w:t>
            </w:r>
            <w:r w:rsidR="00C0708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</w:t>
            </w:r>
            <w:proofErr w:type="gramEnd"/>
            <w:r w:rsidRPr="0043189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(2019) Zarządzanie ryzykiem. PWN, Warszawa</w:t>
            </w:r>
          </w:p>
          <w:p w14:paraId="2B591732" w14:textId="4A13B5BA" w:rsidR="002A587C" w:rsidRPr="00053FAD" w:rsidRDefault="002A587C" w:rsidP="00053FAD">
            <w:pPr>
              <w:pStyle w:val="Punktygwne"/>
              <w:numPr>
                <w:ilvl w:val="0"/>
                <w:numId w:val="2"/>
              </w:numPr>
              <w:spacing w:before="0" w:after="0"/>
              <w:ind w:left="457"/>
              <w:rPr>
                <w:rFonts w:ascii="Corbel" w:hAnsi="Corbel"/>
                <w:b w:val="0"/>
                <w:smallCaps w:val="0"/>
                <w:szCs w:val="24"/>
              </w:rPr>
            </w:pPr>
            <w:r w:rsidRPr="00A30A3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Sołtysiak, </w:t>
            </w:r>
            <w:proofErr w:type="gramStart"/>
            <w:r w:rsidRPr="00A30A3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M.,</w:t>
            </w:r>
            <w:proofErr w:type="gramEnd"/>
            <w:r w:rsidRPr="00A30A3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(2022) </w:t>
            </w:r>
            <w:r w:rsidRPr="00A30A31">
              <w:rPr>
                <w:rFonts w:ascii="Corbel" w:hAnsi="Corbel"/>
                <w:b w:val="0"/>
                <w:smallCaps w:val="0"/>
                <w:szCs w:val="24"/>
              </w:rPr>
              <w:t>Oblicza ryzyka w działalności podmiotów rynkowych, Oficyna Wydawnicza Politechniki Rzeszowskiej im. Ignacego Łukasiewicza, Rzeszów</w:t>
            </w:r>
          </w:p>
        </w:tc>
      </w:tr>
      <w:tr w:rsidR="00431895" w:rsidRPr="009C54AE" w14:paraId="77A88A89" w14:textId="77777777" w:rsidTr="00431895">
        <w:trPr>
          <w:trHeight w:val="397"/>
        </w:trPr>
        <w:tc>
          <w:tcPr>
            <w:tcW w:w="5000" w:type="pct"/>
          </w:tcPr>
          <w:p w14:paraId="75B4EB8D" w14:textId="77777777" w:rsidR="00431895" w:rsidRPr="001F43FD" w:rsidRDefault="00431895" w:rsidP="0043189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F43FD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38BD82AC" w14:textId="77777777" w:rsidR="00431895" w:rsidRDefault="00431895" w:rsidP="00431895">
            <w:pPr>
              <w:pStyle w:val="Punktygwne"/>
              <w:numPr>
                <w:ilvl w:val="0"/>
                <w:numId w:val="3"/>
              </w:numPr>
              <w:spacing w:before="0" w:after="0"/>
              <w:ind w:left="447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Woźniak </w:t>
            </w:r>
            <w:proofErr w:type="gramStart"/>
            <w:r>
              <w:rPr>
                <w:rFonts w:ascii="Corbel" w:hAnsi="Corbel"/>
                <w:b w:val="0"/>
                <w:smallCaps w:val="0"/>
                <w:szCs w:val="24"/>
              </w:rPr>
              <w:t>J.,</w:t>
            </w:r>
            <w:proofErr w:type="gram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(2019) Zarządzanie ryzykiem w sektorach kreatywnych, Cedewu, Warszawa</w:t>
            </w:r>
          </w:p>
          <w:p w14:paraId="02D8EBD2" w14:textId="24DE9862" w:rsidR="00431895" w:rsidRPr="00431895" w:rsidRDefault="00431895" w:rsidP="00431895">
            <w:pPr>
              <w:pStyle w:val="Punktygwne"/>
              <w:numPr>
                <w:ilvl w:val="0"/>
                <w:numId w:val="3"/>
              </w:numPr>
              <w:spacing w:before="0" w:after="0"/>
              <w:ind w:left="447"/>
              <w:rPr>
                <w:rFonts w:ascii="Corbel" w:hAnsi="Corbel"/>
                <w:b w:val="0"/>
                <w:smallCaps w:val="0"/>
                <w:szCs w:val="24"/>
              </w:rPr>
            </w:pPr>
            <w:r w:rsidRPr="00835F7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Redziak </w:t>
            </w:r>
            <w:proofErr w:type="gramStart"/>
            <w:r w:rsidRPr="00835F7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Z.,</w:t>
            </w:r>
            <w:proofErr w:type="gramEnd"/>
            <w:r w:rsidRPr="00835F7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(2015) Zarządzanie ryzykiem w organizacji. AON, Warszaw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a</w:t>
            </w:r>
          </w:p>
          <w:p w14:paraId="6DC84689" w14:textId="7B478C29" w:rsidR="00431895" w:rsidRPr="00431895" w:rsidRDefault="00431895" w:rsidP="00431895">
            <w:pPr>
              <w:pStyle w:val="Punktygwne"/>
              <w:numPr>
                <w:ilvl w:val="0"/>
                <w:numId w:val="3"/>
              </w:numPr>
              <w:spacing w:before="0" w:after="0"/>
              <w:ind w:left="447"/>
              <w:rPr>
                <w:rFonts w:ascii="Corbel" w:hAnsi="Corbel"/>
                <w:b w:val="0"/>
                <w:smallCaps w:val="0"/>
                <w:szCs w:val="24"/>
              </w:rPr>
            </w:pPr>
            <w:r w:rsidRPr="00431895">
              <w:rPr>
                <w:rFonts w:ascii="Corbel" w:hAnsi="Corbel"/>
                <w:b w:val="0"/>
                <w:smallCaps w:val="0"/>
                <w:szCs w:val="24"/>
              </w:rPr>
              <w:t xml:space="preserve">Dybka </w:t>
            </w:r>
            <w:proofErr w:type="gramStart"/>
            <w:r w:rsidRPr="00431895">
              <w:rPr>
                <w:rFonts w:ascii="Corbel" w:hAnsi="Corbel"/>
                <w:b w:val="0"/>
                <w:smallCaps w:val="0"/>
                <w:szCs w:val="24"/>
              </w:rPr>
              <w:t>S.,</w:t>
            </w:r>
            <w:proofErr w:type="gramEnd"/>
            <w:r w:rsidRPr="00431895">
              <w:rPr>
                <w:rFonts w:ascii="Corbel" w:hAnsi="Corbel"/>
                <w:b w:val="0"/>
                <w:smallCaps w:val="0"/>
                <w:szCs w:val="24"/>
              </w:rPr>
              <w:t xml:space="preserve"> (2017) Uwarunkowania i wykorzystanie marketing intelligence w przedsiębiorstwach sektora MŚP, [w] red. R. Patora, K. Kolasińska-Morawska; Agile Commerce - świat technologii i integracji procesowej, Przedsiębiorczość i Zarządzanie, T. 18, z. 4, cz. 1, s. 103-117</w:t>
            </w:r>
          </w:p>
        </w:tc>
      </w:tr>
    </w:tbl>
    <w:p w14:paraId="17D79EA9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5EE7AA8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8E460E3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0227CD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7BE73A" w14:textId="77777777" w:rsidR="00176793" w:rsidRDefault="00176793" w:rsidP="00C16ABF">
      <w:pPr>
        <w:spacing w:after="0" w:line="240" w:lineRule="auto"/>
      </w:pPr>
      <w:r>
        <w:separator/>
      </w:r>
    </w:p>
  </w:endnote>
  <w:endnote w:type="continuationSeparator" w:id="0">
    <w:p w14:paraId="76026EF9" w14:textId="77777777" w:rsidR="00176793" w:rsidRDefault="00176793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BF008A" w14:textId="77777777" w:rsidR="00176793" w:rsidRDefault="00176793" w:rsidP="00C16ABF">
      <w:pPr>
        <w:spacing w:after="0" w:line="240" w:lineRule="auto"/>
      </w:pPr>
      <w:r>
        <w:separator/>
      </w:r>
    </w:p>
  </w:footnote>
  <w:footnote w:type="continuationSeparator" w:id="0">
    <w:p w14:paraId="13B406DA" w14:textId="77777777" w:rsidR="00176793" w:rsidRDefault="00176793" w:rsidP="00C16ABF">
      <w:pPr>
        <w:spacing w:after="0" w:line="240" w:lineRule="auto"/>
      </w:pPr>
      <w:r>
        <w:continuationSeparator/>
      </w:r>
    </w:p>
  </w:footnote>
  <w:footnote w:id="1">
    <w:p w14:paraId="328B5EB3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7E46C83"/>
    <w:multiLevelType w:val="hybridMultilevel"/>
    <w:tmpl w:val="473C46C0"/>
    <w:lvl w:ilvl="0" w:tplc="A2A4041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4496BAF"/>
    <w:multiLevelType w:val="hybridMultilevel"/>
    <w:tmpl w:val="7834CBD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E142A13"/>
    <w:multiLevelType w:val="hybridMultilevel"/>
    <w:tmpl w:val="7834CBD0"/>
    <w:lvl w:ilvl="0" w:tplc="A2A4041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9915540">
    <w:abstractNumId w:val="0"/>
  </w:num>
  <w:num w:numId="2" w16cid:durableId="1201670648">
    <w:abstractNumId w:val="3"/>
  </w:num>
  <w:num w:numId="3" w16cid:durableId="160046282">
    <w:abstractNumId w:val="1"/>
  </w:num>
  <w:num w:numId="4" w16cid:durableId="1515270400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7CD"/>
    <w:rsid w:val="00022ECE"/>
    <w:rsid w:val="00042A51"/>
    <w:rsid w:val="00042D2E"/>
    <w:rsid w:val="00044C82"/>
    <w:rsid w:val="00053FAD"/>
    <w:rsid w:val="00070ED6"/>
    <w:rsid w:val="000742DC"/>
    <w:rsid w:val="00077977"/>
    <w:rsid w:val="00084C12"/>
    <w:rsid w:val="00084D55"/>
    <w:rsid w:val="0009462C"/>
    <w:rsid w:val="00094B12"/>
    <w:rsid w:val="00096C46"/>
    <w:rsid w:val="000A296F"/>
    <w:rsid w:val="000A2A28"/>
    <w:rsid w:val="000A3CDF"/>
    <w:rsid w:val="000A51CB"/>
    <w:rsid w:val="000B192D"/>
    <w:rsid w:val="000B28EE"/>
    <w:rsid w:val="000B3E37"/>
    <w:rsid w:val="000D04B0"/>
    <w:rsid w:val="000D13DA"/>
    <w:rsid w:val="000E1437"/>
    <w:rsid w:val="000F1C57"/>
    <w:rsid w:val="000F3F61"/>
    <w:rsid w:val="000F5615"/>
    <w:rsid w:val="001217B1"/>
    <w:rsid w:val="00121C75"/>
    <w:rsid w:val="00124BFF"/>
    <w:rsid w:val="0012560E"/>
    <w:rsid w:val="00127108"/>
    <w:rsid w:val="00131FE4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512A"/>
    <w:rsid w:val="00176083"/>
    <w:rsid w:val="00176793"/>
    <w:rsid w:val="00192F37"/>
    <w:rsid w:val="001A70D2"/>
    <w:rsid w:val="001D448A"/>
    <w:rsid w:val="001D657B"/>
    <w:rsid w:val="001D7B54"/>
    <w:rsid w:val="001E0209"/>
    <w:rsid w:val="001F2CA2"/>
    <w:rsid w:val="002144C0"/>
    <w:rsid w:val="00215FA7"/>
    <w:rsid w:val="0022477D"/>
    <w:rsid w:val="002278A9"/>
    <w:rsid w:val="002336F9"/>
    <w:rsid w:val="0024028F"/>
    <w:rsid w:val="00242616"/>
    <w:rsid w:val="00244ABC"/>
    <w:rsid w:val="00281FF2"/>
    <w:rsid w:val="002857DE"/>
    <w:rsid w:val="00291567"/>
    <w:rsid w:val="002934BA"/>
    <w:rsid w:val="002A0F18"/>
    <w:rsid w:val="002A22BF"/>
    <w:rsid w:val="002A2389"/>
    <w:rsid w:val="002A587C"/>
    <w:rsid w:val="002A671D"/>
    <w:rsid w:val="002B4D55"/>
    <w:rsid w:val="002B5EA0"/>
    <w:rsid w:val="002B6119"/>
    <w:rsid w:val="002C1F06"/>
    <w:rsid w:val="002D3375"/>
    <w:rsid w:val="002D6113"/>
    <w:rsid w:val="002D73D4"/>
    <w:rsid w:val="002F02A3"/>
    <w:rsid w:val="002F4ABE"/>
    <w:rsid w:val="003018BA"/>
    <w:rsid w:val="0030395F"/>
    <w:rsid w:val="00305C92"/>
    <w:rsid w:val="003151C5"/>
    <w:rsid w:val="0032403D"/>
    <w:rsid w:val="00330545"/>
    <w:rsid w:val="003343CF"/>
    <w:rsid w:val="00346FE9"/>
    <w:rsid w:val="0034759A"/>
    <w:rsid w:val="003503F6"/>
    <w:rsid w:val="003530DD"/>
    <w:rsid w:val="00363F78"/>
    <w:rsid w:val="003A0A5B"/>
    <w:rsid w:val="003A1176"/>
    <w:rsid w:val="003C0BAE"/>
    <w:rsid w:val="003D18A9"/>
    <w:rsid w:val="003D6CE2"/>
    <w:rsid w:val="003E1941"/>
    <w:rsid w:val="003E2FE6"/>
    <w:rsid w:val="003E49D5"/>
    <w:rsid w:val="003F205D"/>
    <w:rsid w:val="003F38C0"/>
    <w:rsid w:val="003F6E1D"/>
    <w:rsid w:val="00403886"/>
    <w:rsid w:val="00414E3C"/>
    <w:rsid w:val="0042244A"/>
    <w:rsid w:val="0042745A"/>
    <w:rsid w:val="00431895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2C13"/>
    <w:rsid w:val="004840FD"/>
    <w:rsid w:val="00490F7D"/>
    <w:rsid w:val="00491678"/>
    <w:rsid w:val="00492D6F"/>
    <w:rsid w:val="004968E2"/>
    <w:rsid w:val="004A3EEA"/>
    <w:rsid w:val="004A4D1F"/>
    <w:rsid w:val="004D5282"/>
    <w:rsid w:val="004F1551"/>
    <w:rsid w:val="004F50A9"/>
    <w:rsid w:val="004F55A3"/>
    <w:rsid w:val="0050496F"/>
    <w:rsid w:val="00513B6F"/>
    <w:rsid w:val="00517C63"/>
    <w:rsid w:val="00521C6E"/>
    <w:rsid w:val="00532008"/>
    <w:rsid w:val="005363C4"/>
    <w:rsid w:val="00536BDE"/>
    <w:rsid w:val="00543ACC"/>
    <w:rsid w:val="0056696D"/>
    <w:rsid w:val="00576C07"/>
    <w:rsid w:val="00582585"/>
    <w:rsid w:val="0059484D"/>
    <w:rsid w:val="005A0855"/>
    <w:rsid w:val="005A133C"/>
    <w:rsid w:val="005A1965"/>
    <w:rsid w:val="005A3196"/>
    <w:rsid w:val="005C080F"/>
    <w:rsid w:val="005C32F6"/>
    <w:rsid w:val="005C55E5"/>
    <w:rsid w:val="005C696A"/>
    <w:rsid w:val="005D458A"/>
    <w:rsid w:val="005E4F35"/>
    <w:rsid w:val="005E6E85"/>
    <w:rsid w:val="005F31D2"/>
    <w:rsid w:val="0061029B"/>
    <w:rsid w:val="00617230"/>
    <w:rsid w:val="00617EBE"/>
    <w:rsid w:val="00621CE1"/>
    <w:rsid w:val="00627FC9"/>
    <w:rsid w:val="00630446"/>
    <w:rsid w:val="00647FA8"/>
    <w:rsid w:val="00650C5F"/>
    <w:rsid w:val="00654934"/>
    <w:rsid w:val="00656596"/>
    <w:rsid w:val="006620D9"/>
    <w:rsid w:val="00671958"/>
    <w:rsid w:val="00675843"/>
    <w:rsid w:val="00696477"/>
    <w:rsid w:val="006C023B"/>
    <w:rsid w:val="006D050F"/>
    <w:rsid w:val="006D6139"/>
    <w:rsid w:val="006E5D65"/>
    <w:rsid w:val="006F1282"/>
    <w:rsid w:val="006F1E63"/>
    <w:rsid w:val="006F1FBC"/>
    <w:rsid w:val="006F31E2"/>
    <w:rsid w:val="006F348A"/>
    <w:rsid w:val="00706544"/>
    <w:rsid w:val="007072BA"/>
    <w:rsid w:val="00711EBE"/>
    <w:rsid w:val="0071620A"/>
    <w:rsid w:val="00724677"/>
    <w:rsid w:val="00725459"/>
    <w:rsid w:val="00726D31"/>
    <w:rsid w:val="007327BD"/>
    <w:rsid w:val="00734608"/>
    <w:rsid w:val="00745302"/>
    <w:rsid w:val="00745679"/>
    <w:rsid w:val="007461D6"/>
    <w:rsid w:val="00746EC8"/>
    <w:rsid w:val="00763BF1"/>
    <w:rsid w:val="00766FD4"/>
    <w:rsid w:val="0078168C"/>
    <w:rsid w:val="00787C2A"/>
    <w:rsid w:val="00787FF0"/>
    <w:rsid w:val="00790E27"/>
    <w:rsid w:val="007A4022"/>
    <w:rsid w:val="007A6E6E"/>
    <w:rsid w:val="007C3299"/>
    <w:rsid w:val="007C3BCC"/>
    <w:rsid w:val="007C4546"/>
    <w:rsid w:val="007D6E56"/>
    <w:rsid w:val="007F4155"/>
    <w:rsid w:val="0081554D"/>
    <w:rsid w:val="0081707E"/>
    <w:rsid w:val="008222EA"/>
    <w:rsid w:val="00823C05"/>
    <w:rsid w:val="00832B55"/>
    <w:rsid w:val="008449B3"/>
    <w:rsid w:val="008552A2"/>
    <w:rsid w:val="0085747A"/>
    <w:rsid w:val="00884922"/>
    <w:rsid w:val="00885F64"/>
    <w:rsid w:val="008917F9"/>
    <w:rsid w:val="00893786"/>
    <w:rsid w:val="008A45F7"/>
    <w:rsid w:val="008B03E0"/>
    <w:rsid w:val="008C0CC0"/>
    <w:rsid w:val="008C19A9"/>
    <w:rsid w:val="008C379D"/>
    <w:rsid w:val="008C5147"/>
    <w:rsid w:val="008C5359"/>
    <w:rsid w:val="008C5363"/>
    <w:rsid w:val="008D32BE"/>
    <w:rsid w:val="008D3DFB"/>
    <w:rsid w:val="008E64F4"/>
    <w:rsid w:val="008F12C9"/>
    <w:rsid w:val="008F6E29"/>
    <w:rsid w:val="00900EB5"/>
    <w:rsid w:val="009056A2"/>
    <w:rsid w:val="00916188"/>
    <w:rsid w:val="00923D7D"/>
    <w:rsid w:val="009508DF"/>
    <w:rsid w:val="00950DAC"/>
    <w:rsid w:val="00954A07"/>
    <w:rsid w:val="00984B23"/>
    <w:rsid w:val="00991867"/>
    <w:rsid w:val="00997F14"/>
    <w:rsid w:val="009A78D9"/>
    <w:rsid w:val="009C3E31"/>
    <w:rsid w:val="009C54AE"/>
    <w:rsid w:val="009C788E"/>
    <w:rsid w:val="009D3F3B"/>
    <w:rsid w:val="009E0543"/>
    <w:rsid w:val="009E3B41"/>
    <w:rsid w:val="009E72ED"/>
    <w:rsid w:val="009F3C5C"/>
    <w:rsid w:val="009F4610"/>
    <w:rsid w:val="00A00ECC"/>
    <w:rsid w:val="00A07E9B"/>
    <w:rsid w:val="00A14B29"/>
    <w:rsid w:val="00A155EE"/>
    <w:rsid w:val="00A2245B"/>
    <w:rsid w:val="00A30110"/>
    <w:rsid w:val="00A30A31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E6FE2"/>
    <w:rsid w:val="00AF2C1E"/>
    <w:rsid w:val="00B06142"/>
    <w:rsid w:val="00B135B1"/>
    <w:rsid w:val="00B3130B"/>
    <w:rsid w:val="00B40ADB"/>
    <w:rsid w:val="00B43B77"/>
    <w:rsid w:val="00B43E80"/>
    <w:rsid w:val="00B57128"/>
    <w:rsid w:val="00B607DB"/>
    <w:rsid w:val="00B65966"/>
    <w:rsid w:val="00B66529"/>
    <w:rsid w:val="00B71244"/>
    <w:rsid w:val="00B75946"/>
    <w:rsid w:val="00B8056E"/>
    <w:rsid w:val="00B819C8"/>
    <w:rsid w:val="00B82308"/>
    <w:rsid w:val="00B85315"/>
    <w:rsid w:val="00B90885"/>
    <w:rsid w:val="00BA1364"/>
    <w:rsid w:val="00BB520A"/>
    <w:rsid w:val="00BC797F"/>
    <w:rsid w:val="00BD3869"/>
    <w:rsid w:val="00BD59DB"/>
    <w:rsid w:val="00BD66E9"/>
    <w:rsid w:val="00BD6FF4"/>
    <w:rsid w:val="00BE1741"/>
    <w:rsid w:val="00BF2C41"/>
    <w:rsid w:val="00C058B4"/>
    <w:rsid w:val="00C05F44"/>
    <w:rsid w:val="00C06949"/>
    <w:rsid w:val="00C0708F"/>
    <w:rsid w:val="00C131B5"/>
    <w:rsid w:val="00C1412F"/>
    <w:rsid w:val="00C14FA3"/>
    <w:rsid w:val="00C16ABF"/>
    <w:rsid w:val="00C170AE"/>
    <w:rsid w:val="00C26CB7"/>
    <w:rsid w:val="00C324C1"/>
    <w:rsid w:val="00C36992"/>
    <w:rsid w:val="00C4331C"/>
    <w:rsid w:val="00C56036"/>
    <w:rsid w:val="00C61DC5"/>
    <w:rsid w:val="00C67E92"/>
    <w:rsid w:val="00C70A26"/>
    <w:rsid w:val="00C766DF"/>
    <w:rsid w:val="00C846C9"/>
    <w:rsid w:val="00C94B98"/>
    <w:rsid w:val="00CA2B96"/>
    <w:rsid w:val="00CA5089"/>
    <w:rsid w:val="00CA56E5"/>
    <w:rsid w:val="00CC2807"/>
    <w:rsid w:val="00CD6897"/>
    <w:rsid w:val="00CE10F8"/>
    <w:rsid w:val="00CE5BAC"/>
    <w:rsid w:val="00CF25BE"/>
    <w:rsid w:val="00CF78ED"/>
    <w:rsid w:val="00D02B25"/>
    <w:rsid w:val="00D02EBA"/>
    <w:rsid w:val="00D17C3C"/>
    <w:rsid w:val="00D26B2C"/>
    <w:rsid w:val="00D26BEA"/>
    <w:rsid w:val="00D352C9"/>
    <w:rsid w:val="00D425B2"/>
    <w:rsid w:val="00D428D6"/>
    <w:rsid w:val="00D552B2"/>
    <w:rsid w:val="00D608D1"/>
    <w:rsid w:val="00D74119"/>
    <w:rsid w:val="00D8075B"/>
    <w:rsid w:val="00D8678B"/>
    <w:rsid w:val="00D9013E"/>
    <w:rsid w:val="00D916DA"/>
    <w:rsid w:val="00DA2114"/>
    <w:rsid w:val="00DA6057"/>
    <w:rsid w:val="00DC6D0C"/>
    <w:rsid w:val="00DE09C0"/>
    <w:rsid w:val="00DE425D"/>
    <w:rsid w:val="00DE4A14"/>
    <w:rsid w:val="00DF320D"/>
    <w:rsid w:val="00DF3E62"/>
    <w:rsid w:val="00DF71C8"/>
    <w:rsid w:val="00E129B8"/>
    <w:rsid w:val="00E21E7D"/>
    <w:rsid w:val="00E22FBC"/>
    <w:rsid w:val="00E24BF5"/>
    <w:rsid w:val="00E25338"/>
    <w:rsid w:val="00E30FF0"/>
    <w:rsid w:val="00E51E44"/>
    <w:rsid w:val="00E56D0D"/>
    <w:rsid w:val="00E6187F"/>
    <w:rsid w:val="00E63348"/>
    <w:rsid w:val="00E661B9"/>
    <w:rsid w:val="00E742AA"/>
    <w:rsid w:val="00E77E88"/>
    <w:rsid w:val="00E8107D"/>
    <w:rsid w:val="00E960BB"/>
    <w:rsid w:val="00EA2074"/>
    <w:rsid w:val="00EA4832"/>
    <w:rsid w:val="00EA4E9D"/>
    <w:rsid w:val="00EC4899"/>
    <w:rsid w:val="00EC64BF"/>
    <w:rsid w:val="00ED03AB"/>
    <w:rsid w:val="00ED32D2"/>
    <w:rsid w:val="00EE32DE"/>
    <w:rsid w:val="00EE5457"/>
    <w:rsid w:val="00F070AB"/>
    <w:rsid w:val="00F17567"/>
    <w:rsid w:val="00F27A7B"/>
    <w:rsid w:val="00F31B4E"/>
    <w:rsid w:val="00F526AF"/>
    <w:rsid w:val="00F617C3"/>
    <w:rsid w:val="00F7066B"/>
    <w:rsid w:val="00F72ADF"/>
    <w:rsid w:val="00F83B28"/>
    <w:rsid w:val="00F974DA"/>
    <w:rsid w:val="00FA46E5"/>
    <w:rsid w:val="00FB7DBA"/>
    <w:rsid w:val="00FC1C25"/>
    <w:rsid w:val="00FC3F45"/>
    <w:rsid w:val="00FD503F"/>
    <w:rsid w:val="00FD7589"/>
    <w:rsid w:val="00FE0CCD"/>
    <w:rsid w:val="00FF016A"/>
    <w:rsid w:val="00FF1401"/>
    <w:rsid w:val="00FF5E7D"/>
    <w:rsid w:val="094D875C"/>
    <w:rsid w:val="0B1A7159"/>
    <w:rsid w:val="0F3CDE0B"/>
    <w:rsid w:val="1A576E19"/>
    <w:rsid w:val="1B07690D"/>
    <w:rsid w:val="275E9885"/>
    <w:rsid w:val="28FA68E6"/>
    <w:rsid w:val="326768F1"/>
    <w:rsid w:val="38D6AA75"/>
    <w:rsid w:val="3F87BBBA"/>
    <w:rsid w:val="51018274"/>
    <w:rsid w:val="550A1B7C"/>
    <w:rsid w:val="56A5EBDD"/>
    <w:rsid w:val="585F673B"/>
    <w:rsid w:val="66D83535"/>
    <w:rsid w:val="6BC43901"/>
    <w:rsid w:val="6EB5E6B5"/>
    <w:rsid w:val="70AA515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0D95C7"/>
  <w15:docId w15:val="{49FAECEF-043F-4813-8A17-1BD37DE549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customStyle="1" w:styleId="paragraph">
    <w:name w:val="paragraph"/>
    <w:basedOn w:val="Normalny"/>
    <w:rsid w:val="0074567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rsid w:val="00745679"/>
  </w:style>
  <w:style w:type="character" w:customStyle="1" w:styleId="spellingerror">
    <w:name w:val="spellingerror"/>
    <w:basedOn w:val="Domylnaczcionkaakapitu"/>
    <w:rsid w:val="00745679"/>
  </w:style>
  <w:style w:type="character" w:customStyle="1" w:styleId="eop">
    <w:name w:val="eop"/>
    <w:basedOn w:val="Domylnaczcionkaakapitu"/>
    <w:rsid w:val="007456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315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ABC2CA9FF2E647AE48732EDA64DC59" ma:contentTypeVersion="4" ma:contentTypeDescription="Utwórz nowy dokument." ma:contentTypeScope="" ma:versionID="1012c189ec77372dc337ff5212703167">
  <xsd:schema xmlns:xsd="http://www.w3.org/2001/XMLSchema" xmlns:xs="http://www.w3.org/2001/XMLSchema" xmlns:p="http://schemas.microsoft.com/office/2006/metadata/properties" xmlns:ns2="2f69e356-c3d3-40a0-9ef1-e4c0bb501f53" targetNamespace="http://schemas.microsoft.com/office/2006/metadata/properties" ma:root="true" ma:fieldsID="4da979b477f044a74c431472ce85aed2" ns2:_="">
    <xsd:import namespace="2f69e356-c3d3-40a0-9ef1-e4c0bb501f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9e356-c3d3-40a0-9ef1-e4c0bb501f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C33BED6-6AB4-47BD-AF40-35FD1CA6112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007053F-9161-4C9E-8089-0F7493FA95C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21E6939-7A53-4C09-AECF-F7588E0231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9e356-c3d3-40a0-9ef1-e4c0bb501f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3C06466-4057-41F0-883A-AB8F0033275C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9</TotalTime>
  <Pages>1</Pages>
  <Words>912</Words>
  <Characters>5475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Elżbieta Lencka</cp:lastModifiedBy>
  <cp:revision>17</cp:revision>
  <cp:lastPrinted>2019-02-06T12:12:00Z</cp:lastPrinted>
  <dcterms:created xsi:type="dcterms:W3CDTF">2024-02-05T17:37:00Z</dcterms:created>
  <dcterms:modified xsi:type="dcterms:W3CDTF">2025-06-30T11:51:00Z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0x010100D6ABC2CA9FF2E647AE48732EDA64DC59</vt:lpwstr>
  </property>
</Properties>
</file>